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EA6" w:rsidRDefault="00480B5A">
      <w:pPr>
        <w:pStyle w:val="Title"/>
      </w:pPr>
      <w:bookmarkStart w:id="0" w:name="_gjdgxs" w:colFirst="0" w:colLast="0"/>
      <w:bookmarkEnd w:id="0"/>
      <w:r>
        <w:t>E</w:t>
      </w:r>
      <w:r w:rsidR="000B112C">
        <w:t>xercise 4</w:t>
      </w:r>
      <w:bookmarkStart w:id="1" w:name="_GoBack"/>
      <w:bookmarkEnd w:id="1"/>
      <w:r>
        <w:t>. Loading environmental data, partitioning occurrence data, and calibrating a niche model</w:t>
      </w:r>
    </w:p>
    <w:p w:rsidR="00BA2EA6" w:rsidRDefault="00BA2EA6">
      <w:pPr>
        <w:rPr>
          <w:sz w:val="10"/>
          <w:szCs w:val="10"/>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BA2EA6">
        <w:tc>
          <w:tcPr>
            <w:tcW w:w="4508" w:type="dxa"/>
            <w:shd w:val="clear" w:color="auto" w:fill="EEECE1"/>
          </w:tcPr>
          <w:p w:rsidR="00BA2EA6" w:rsidRDefault="00480B5A">
            <w:pPr>
              <w:rPr>
                <w:rFonts w:ascii="Arial" w:eastAsia="Arial" w:hAnsi="Arial" w:cs="Arial"/>
                <w:sz w:val="20"/>
                <w:szCs w:val="20"/>
              </w:rPr>
            </w:pPr>
            <w:r>
              <w:rPr>
                <w:rFonts w:ascii="Arial" w:eastAsia="Arial" w:hAnsi="Arial" w:cs="Arial"/>
                <w:sz w:val="20"/>
                <w:szCs w:val="20"/>
              </w:rPr>
              <w:t>Skills Acquired</w:t>
            </w:r>
          </w:p>
        </w:tc>
        <w:tc>
          <w:tcPr>
            <w:tcW w:w="4508" w:type="dxa"/>
            <w:shd w:val="clear" w:color="auto" w:fill="EEECE1"/>
          </w:tcPr>
          <w:p w:rsidR="00BA2EA6" w:rsidRDefault="00480B5A">
            <w:pPr>
              <w:rPr>
                <w:rFonts w:ascii="Arial" w:eastAsia="Arial" w:hAnsi="Arial" w:cs="Arial"/>
                <w:sz w:val="20"/>
                <w:szCs w:val="20"/>
              </w:rPr>
            </w:pPr>
            <w:r>
              <w:rPr>
                <w:rFonts w:ascii="Arial" w:eastAsia="Arial" w:hAnsi="Arial" w:cs="Arial"/>
                <w:sz w:val="20"/>
                <w:szCs w:val="20"/>
              </w:rPr>
              <w:t>Data Required</w:t>
            </w:r>
          </w:p>
        </w:tc>
      </w:tr>
      <w:tr w:rsidR="00BA2EA6">
        <w:tc>
          <w:tcPr>
            <w:tcW w:w="4508" w:type="dxa"/>
          </w:tcPr>
          <w:p w:rsidR="00BA2EA6" w:rsidRDefault="00480B5A">
            <w:pPr>
              <w:numPr>
                <w:ilvl w:val="0"/>
                <w:numId w:val="7"/>
              </w:numPr>
              <w:rPr>
                <w:rFonts w:ascii="Arial" w:eastAsia="Arial" w:hAnsi="Arial" w:cs="Arial"/>
                <w:sz w:val="20"/>
                <w:szCs w:val="20"/>
              </w:rPr>
            </w:pPr>
            <w:r>
              <w:rPr>
                <w:rFonts w:ascii="Arial" w:eastAsia="Arial" w:hAnsi="Arial" w:cs="Arial"/>
                <w:sz w:val="20"/>
                <w:szCs w:val="20"/>
              </w:rPr>
              <w:t>Process environmental data layers to within your training region</w:t>
            </w:r>
          </w:p>
          <w:p w:rsidR="00BA2EA6" w:rsidRDefault="00480B5A">
            <w:pPr>
              <w:numPr>
                <w:ilvl w:val="0"/>
                <w:numId w:val="7"/>
              </w:numPr>
              <w:rPr>
                <w:rFonts w:ascii="Arial" w:eastAsia="Arial" w:hAnsi="Arial" w:cs="Arial"/>
                <w:sz w:val="20"/>
                <w:szCs w:val="20"/>
              </w:rPr>
            </w:pPr>
            <w:r>
              <w:rPr>
                <w:rFonts w:ascii="Arial" w:eastAsia="Arial" w:hAnsi="Arial" w:cs="Arial"/>
                <w:sz w:val="20"/>
                <w:szCs w:val="20"/>
              </w:rPr>
              <w:t>Sample background points within your training region</w:t>
            </w:r>
          </w:p>
          <w:p w:rsidR="00BA2EA6" w:rsidRPr="000737F9" w:rsidRDefault="00480B5A" w:rsidP="000737F9">
            <w:pPr>
              <w:numPr>
                <w:ilvl w:val="0"/>
                <w:numId w:val="7"/>
              </w:numPr>
              <w:rPr>
                <w:sz w:val="20"/>
                <w:szCs w:val="20"/>
              </w:rPr>
            </w:pPr>
            <w:r w:rsidRPr="000737F9">
              <w:rPr>
                <w:rFonts w:ascii="Arial" w:eastAsia="Arial" w:hAnsi="Arial" w:cs="Arial"/>
                <w:sz w:val="20"/>
                <w:szCs w:val="20"/>
              </w:rPr>
              <w:t>Partition a dataset for an ecological niche model</w:t>
            </w:r>
          </w:p>
        </w:tc>
        <w:tc>
          <w:tcPr>
            <w:tcW w:w="4508" w:type="dxa"/>
          </w:tcPr>
          <w:p w:rsidR="00BA2EA6" w:rsidRDefault="00480B5A">
            <w:pPr>
              <w:numPr>
                <w:ilvl w:val="0"/>
                <w:numId w:val="3"/>
              </w:numPr>
              <w:rPr>
                <w:rFonts w:ascii="Arial" w:eastAsia="Arial" w:hAnsi="Arial" w:cs="Arial"/>
                <w:sz w:val="20"/>
                <w:szCs w:val="20"/>
              </w:rPr>
            </w:pPr>
            <w:r>
              <w:rPr>
                <w:rFonts w:ascii="Arial" w:eastAsia="Arial" w:hAnsi="Arial" w:cs="Arial"/>
                <w:sz w:val="20"/>
                <w:szCs w:val="20"/>
              </w:rPr>
              <w:t>A set of biologically-relevant environmental covariates that are minimally correlated</w:t>
            </w:r>
          </w:p>
        </w:tc>
      </w:tr>
    </w:tbl>
    <w:p w:rsidR="00BA2EA6" w:rsidRDefault="00BA2EA6">
      <w:pPr>
        <w:pStyle w:val="Title"/>
      </w:pPr>
    </w:p>
    <w:p w:rsidR="00BA2EA6" w:rsidRDefault="00480B5A">
      <w:pPr>
        <w:pStyle w:val="Title"/>
      </w:pPr>
      <w:r>
        <w:t>Step 1. Loading environmental data in Wallace</w:t>
      </w:r>
    </w:p>
    <w:p w:rsidR="00BA2EA6" w:rsidRDefault="00480B5A">
      <w:pPr>
        <w:rPr>
          <w:rFonts w:ascii="Arial" w:eastAsia="Arial" w:hAnsi="Arial" w:cs="Arial"/>
          <w:i/>
          <w:sz w:val="22"/>
          <w:szCs w:val="22"/>
        </w:rPr>
      </w:pPr>
      <w:r>
        <w:rPr>
          <w:rFonts w:ascii="Arial" w:eastAsia="Arial" w:hAnsi="Arial" w:cs="Arial"/>
          <w:i/>
          <w:sz w:val="22"/>
          <w:szCs w:val="22"/>
        </w:rPr>
        <w:t>Now that you know how to determine a training region, you will load your environmental data into Wallace and trim it to a training region we have made for you. Training region shapefiles are best made by creating a polygon shapefile in QGIS (or the GIS program of your choice). This is beyond the scope of this workshop, but here’s a tutorial:</w:t>
      </w:r>
      <w:hyperlink r:id="rId7">
        <w:r>
          <w:rPr>
            <w:sz w:val="22"/>
            <w:szCs w:val="22"/>
          </w:rPr>
          <w:t xml:space="preserve"> </w:t>
        </w:r>
      </w:hyperlink>
      <w:hyperlink r:id="rId8">
        <w:r>
          <w:rPr>
            <w:color w:val="1155CC"/>
            <w:sz w:val="22"/>
            <w:szCs w:val="22"/>
            <w:u w:val="single"/>
          </w:rPr>
          <w:t>https://github.com/mtop/speciesgeocoder/wiki/Tutorial-for-creating-polygons-in-QGIS</w:t>
        </w:r>
      </w:hyperlink>
      <w:r>
        <w:rPr>
          <w:rFonts w:ascii="Arial" w:eastAsia="Arial" w:hAnsi="Arial" w:cs="Arial"/>
          <w:i/>
          <w:sz w:val="22"/>
          <w:szCs w:val="22"/>
        </w:rPr>
        <w:t>. We have provided you with a series of environmental variables from the</w:t>
      </w:r>
      <w:hyperlink r:id="rId9">
        <w:r>
          <w:rPr>
            <w:rFonts w:ascii="Arial" w:eastAsia="Arial" w:hAnsi="Arial" w:cs="Arial"/>
            <w:i/>
            <w:sz w:val="22"/>
            <w:szCs w:val="22"/>
          </w:rPr>
          <w:t xml:space="preserve"> </w:t>
        </w:r>
      </w:hyperlink>
      <w:hyperlink r:id="rId10">
        <w:r>
          <w:rPr>
            <w:rFonts w:ascii="Arial" w:eastAsia="Arial" w:hAnsi="Arial" w:cs="Arial"/>
            <w:i/>
            <w:color w:val="1155CC"/>
            <w:sz w:val="22"/>
            <w:szCs w:val="22"/>
            <w:u w:val="single"/>
          </w:rPr>
          <w:t>MARSPEC</w:t>
        </w:r>
      </w:hyperlink>
      <w:r>
        <w:rPr>
          <w:rFonts w:ascii="Arial" w:eastAsia="Arial" w:hAnsi="Arial" w:cs="Arial"/>
          <w:i/>
          <w:sz w:val="22"/>
          <w:szCs w:val="22"/>
        </w:rPr>
        <w:t xml:space="preserve"> dataset </w:t>
      </w:r>
      <w:proofErr w:type="gramStart"/>
      <w:r>
        <w:rPr>
          <w:rFonts w:ascii="Arial" w:eastAsia="Arial" w:hAnsi="Arial" w:cs="Arial"/>
          <w:i/>
          <w:sz w:val="22"/>
          <w:szCs w:val="22"/>
        </w:rPr>
        <w:t xml:space="preserve">- </w:t>
      </w:r>
      <w:r>
        <w:rPr>
          <w:rFonts w:ascii="Arial" w:eastAsia="Arial" w:hAnsi="Arial" w:cs="Arial"/>
          <w:i/>
          <w:sz w:val="22"/>
          <w:szCs w:val="22"/>
          <w:highlight w:val="white"/>
        </w:rPr>
        <w:t xml:space="preserve"> a</w:t>
      </w:r>
      <w:proofErr w:type="gramEnd"/>
      <w:r>
        <w:rPr>
          <w:rFonts w:ascii="Arial" w:eastAsia="Arial" w:hAnsi="Arial" w:cs="Arial"/>
          <w:i/>
          <w:sz w:val="22"/>
          <w:szCs w:val="22"/>
          <w:highlight w:val="white"/>
        </w:rPr>
        <w:t xml:space="preserve"> set of high resolution climatic and geophysical GIS data layers for the world ocean from 1955 - 2010.  The variables have provided have been selected because they are biologically relevant and covary minimally. There is a very nice resource for distribution modeling at</w:t>
      </w:r>
      <w:hyperlink r:id="rId11">
        <w:r>
          <w:rPr>
            <w:rFonts w:ascii="Arial" w:eastAsia="Arial" w:hAnsi="Arial" w:cs="Arial"/>
            <w:i/>
            <w:sz w:val="22"/>
            <w:szCs w:val="22"/>
            <w:highlight w:val="white"/>
          </w:rPr>
          <w:t xml:space="preserve"> </w:t>
        </w:r>
      </w:hyperlink>
      <w:hyperlink r:id="rId12">
        <w:r>
          <w:rPr>
            <w:rFonts w:ascii="Arial" w:eastAsia="Arial" w:hAnsi="Arial" w:cs="Arial"/>
            <w:i/>
            <w:color w:val="1155CC"/>
            <w:sz w:val="22"/>
            <w:szCs w:val="22"/>
            <w:u w:val="single"/>
          </w:rPr>
          <w:t>http://rspatial.org/sdm/</w:t>
        </w:r>
      </w:hyperlink>
      <w:r>
        <w:rPr>
          <w:rFonts w:ascii="Arial" w:eastAsia="Arial" w:hAnsi="Arial" w:cs="Arial"/>
          <w:i/>
          <w:sz w:val="22"/>
          <w:szCs w:val="22"/>
        </w:rPr>
        <w:t>; for more information on determining covariate correlations, see Chapter 4 on that website.</w:t>
      </w:r>
    </w:p>
    <w:p w:rsidR="00BA2EA6" w:rsidRDefault="00480B5A">
      <w:pPr>
        <w:ind w:left="540" w:right="-60" w:hanging="180"/>
        <w:rPr>
          <w:rFonts w:ascii="Arial" w:eastAsia="Arial" w:hAnsi="Arial" w:cs="Arial"/>
          <w:sz w:val="22"/>
          <w:szCs w:val="22"/>
        </w:rPr>
      </w:pPr>
      <w:r>
        <w:rPr>
          <w:rFonts w:ascii="Arial" w:eastAsia="Arial" w:hAnsi="Arial" w:cs="Arial"/>
          <w:sz w:val="22"/>
          <w:szCs w:val="22"/>
        </w:rPr>
        <w:t xml:space="preserve">● </w:t>
      </w:r>
      <w:proofErr w:type="gramStart"/>
      <w:r>
        <w:rPr>
          <w:rFonts w:ascii="Arial" w:eastAsia="Arial" w:hAnsi="Arial" w:cs="Arial"/>
          <w:sz w:val="22"/>
          <w:szCs w:val="22"/>
        </w:rPr>
        <w:t>We</w:t>
      </w:r>
      <w:proofErr w:type="gramEnd"/>
      <w:r>
        <w:rPr>
          <w:rFonts w:ascii="Arial" w:eastAsia="Arial" w:hAnsi="Arial" w:cs="Arial"/>
          <w:sz w:val="22"/>
          <w:szCs w:val="22"/>
        </w:rPr>
        <w:t xml:space="preserve"> are skipping ‘2 Process </w:t>
      </w:r>
      <w:proofErr w:type="spellStart"/>
      <w:r>
        <w:rPr>
          <w:rFonts w:ascii="Arial" w:eastAsia="Arial" w:hAnsi="Arial" w:cs="Arial"/>
          <w:sz w:val="22"/>
          <w:szCs w:val="22"/>
        </w:rPr>
        <w:t>Occs’</w:t>
      </w:r>
      <w:proofErr w:type="spellEnd"/>
      <w:r>
        <w:rPr>
          <w:rFonts w:ascii="Arial" w:eastAsia="Arial" w:hAnsi="Arial" w:cs="Arial"/>
          <w:sz w:val="22"/>
          <w:szCs w:val="22"/>
        </w:rPr>
        <w:t xml:space="preserve"> because we processed the occurrence data in Exercise 2.</w:t>
      </w:r>
    </w:p>
    <w:p w:rsidR="00BA2EA6" w:rsidRDefault="00480B5A">
      <w:pPr>
        <w:ind w:left="540" w:right="-60" w:hanging="180"/>
        <w:rPr>
          <w:rFonts w:ascii="Arial" w:eastAsia="Arial" w:hAnsi="Arial" w:cs="Arial"/>
          <w:sz w:val="22"/>
          <w:szCs w:val="22"/>
        </w:rPr>
      </w:pPr>
      <w:r>
        <w:rPr>
          <w:rFonts w:ascii="Arial" w:eastAsia="Arial" w:hAnsi="Arial" w:cs="Arial"/>
          <w:sz w:val="22"/>
          <w:szCs w:val="22"/>
        </w:rPr>
        <w:t xml:space="preserve">● </w:t>
      </w:r>
      <w:proofErr w:type="gramStart"/>
      <w:r>
        <w:rPr>
          <w:rFonts w:ascii="Arial" w:eastAsia="Arial" w:hAnsi="Arial" w:cs="Arial"/>
          <w:sz w:val="22"/>
          <w:szCs w:val="22"/>
        </w:rPr>
        <w:t>If</w:t>
      </w:r>
      <w:proofErr w:type="gramEnd"/>
      <w:r>
        <w:rPr>
          <w:rFonts w:ascii="Arial" w:eastAsia="Arial" w:hAnsi="Arial" w:cs="Arial"/>
          <w:sz w:val="22"/>
          <w:szCs w:val="22"/>
        </w:rPr>
        <w:t xml:space="preserve"> you need a review on environmental data, click on the “Component Guidance” tab.</w:t>
      </w:r>
    </w:p>
    <w:p w:rsidR="00BA2EA6" w:rsidRDefault="00480B5A">
      <w:pPr>
        <w:ind w:left="540" w:right="-60" w:hanging="180"/>
      </w:pPr>
      <w:r>
        <w:rPr>
          <w:rFonts w:ascii="Arial" w:eastAsia="Arial" w:hAnsi="Arial" w:cs="Arial"/>
          <w:sz w:val="22"/>
          <w:szCs w:val="22"/>
        </w:rPr>
        <w:t xml:space="preserve">● </w:t>
      </w:r>
      <w:proofErr w:type="gramStart"/>
      <w:r>
        <w:rPr>
          <w:rFonts w:ascii="Arial" w:eastAsia="Arial" w:hAnsi="Arial" w:cs="Arial"/>
          <w:sz w:val="22"/>
          <w:szCs w:val="22"/>
        </w:rPr>
        <w:t>If</w:t>
      </w:r>
      <w:proofErr w:type="gramEnd"/>
      <w:r>
        <w:rPr>
          <w:rFonts w:ascii="Arial" w:eastAsia="Arial" w:hAnsi="Arial" w:cs="Arial"/>
          <w:sz w:val="22"/>
          <w:szCs w:val="22"/>
        </w:rPr>
        <w:t xml:space="preserve"> you need additional information about the environmental data functions in Wallace, click on the “Module Guidance” tab.</w:t>
      </w:r>
    </w:p>
    <w:p w:rsidR="00BA2EA6" w:rsidRDefault="00450646">
      <w:r>
        <w:rPr>
          <w:noProof/>
        </w:rPr>
        <w:pict>
          <v:rect id="_x0000_i1025" alt="" style="width:511.2pt;height:.05pt;mso-width-percent:0;mso-height-percent:0;mso-width-percent:0;mso-height-percent:0" o:hralign="center" o:hrstd="t" o:hr="t" fillcolor="#a0a0a0" stroked="f"/>
        </w:pict>
      </w:r>
    </w:p>
    <w:p w:rsidR="00BA2EA6" w:rsidRDefault="00BA2EA6"/>
    <w:p w:rsidR="00BA2EA6" w:rsidRDefault="00BA2EA6"/>
    <w:p w:rsidR="00BA2EA6" w:rsidRDefault="00480B5A">
      <w:pPr>
        <w:numPr>
          <w:ilvl w:val="0"/>
          <w:numId w:val="2"/>
        </w:numPr>
        <w:pBdr>
          <w:top w:val="nil"/>
          <w:left w:val="nil"/>
          <w:bottom w:val="nil"/>
          <w:right w:val="nil"/>
          <w:between w:val="nil"/>
        </w:pBdr>
        <w:rPr>
          <w:rFonts w:ascii="Arial" w:eastAsia="Arial" w:hAnsi="Arial" w:cs="Arial"/>
        </w:rPr>
      </w:pPr>
      <w:bookmarkStart w:id="2" w:name="_3znysh7" w:colFirst="0" w:colLast="0"/>
      <w:bookmarkEnd w:id="2"/>
      <w:r>
        <w:rPr>
          <w:rFonts w:ascii="Arial" w:eastAsia="Arial" w:hAnsi="Arial" w:cs="Arial"/>
        </w:rPr>
        <w:t xml:space="preserve"> </w:t>
      </w:r>
      <w:r>
        <w:rPr>
          <w:rFonts w:ascii="Arial" w:eastAsia="Arial" w:hAnsi="Arial" w:cs="Arial"/>
          <w:i/>
        </w:rPr>
        <w:t>Click on “3 Env Data”</w:t>
      </w:r>
      <w:r>
        <w:rPr>
          <w:rFonts w:ascii="Arial" w:eastAsia="Arial" w:hAnsi="Arial" w:cs="Arial"/>
        </w:rPr>
        <w:t xml:space="preserve"> in the browser window in which Wallace is running. </w:t>
      </w: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rPr>
        <w:t>Select the “User-specified”</w:t>
      </w:r>
      <w:r>
        <w:rPr>
          <w:rFonts w:ascii="Arial" w:eastAsia="Arial" w:hAnsi="Arial" w:cs="Arial"/>
        </w:rPr>
        <w:t xml:space="preserve"> radio button, and </w:t>
      </w:r>
      <w:r>
        <w:rPr>
          <w:rFonts w:ascii="Arial" w:eastAsia="Arial" w:hAnsi="Arial" w:cs="Arial"/>
          <w:i/>
        </w:rPr>
        <w:t>click on the “Browse”</w:t>
      </w:r>
      <w:r>
        <w:rPr>
          <w:rFonts w:ascii="Arial" w:eastAsia="Arial" w:hAnsi="Arial" w:cs="Arial"/>
        </w:rPr>
        <w:t xml:space="preserve"> button</w:t>
      </w:r>
      <w:r>
        <w:rPr>
          <w:rFonts w:ascii="Arial" w:eastAsia="Arial" w:hAnsi="Arial" w:cs="Arial"/>
          <w:color w:val="000000"/>
        </w:rPr>
        <w:t>.</w:t>
      </w:r>
    </w:p>
    <w:p w:rsidR="00BA2EA6" w:rsidRDefault="00BA2EA6">
      <w:pPr>
        <w:pBdr>
          <w:top w:val="nil"/>
          <w:left w:val="nil"/>
          <w:bottom w:val="nil"/>
          <w:right w:val="nil"/>
          <w:between w:val="nil"/>
        </w:pBdr>
        <w:ind w:left="1080"/>
        <w:rPr>
          <w:rFonts w:ascii="Arial" w:eastAsia="Arial" w:hAnsi="Arial" w:cs="Arial"/>
        </w:rPr>
      </w:pPr>
    </w:p>
    <w:p w:rsidR="00BA2EA6" w:rsidRDefault="00480B5A">
      <w:pPr>
        <w:pBdr>
          <w:top w:val="nil"/>
          <w:left w:val="nil"/>
          <w:bottom w:val="nil"/>
          <w:right w:val="nil"/>
          <w:between w:val="nil"/>
        </w:pBdr>
        <w:ind w:left="1080" w:hanging="1080"/>
        <w:jc w:val="center"/>
        <w:rPr>
          <w:rFonts w:ascii="Arial" w:eastAsia="Arial" w:hAnsi="Arial" w:cs="Arial"/>
        </w:rPr>
      </w:pPr>
      <w:r>
        <w:rPr>
          <w:rFonts w:ascii="Arial" w:eastAsia="Arial" w:hAnsi="Arial" w:cs="Arial"/>
          <w:noProof/>
          <w:lang w:val="en-GB" w:eastAsia="en-GB"/>
        </w:rPr>
        <w:drawing>
          <wp:inline distT="114300" distB="114300" distL="114300" distR="114300">
            <wp:extent cx="5963278" cy="2419848"/>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10935" r="42152" b="47356"/>
                    <a:stretch>
                      <a:fillRect/>
                    </a:stretch>
                  </pic:blipFill>
                  <pic:spPr>
                    <a:xfrm>
                      <a:off x="0" y="0"/>
                      <a:ext cx="5963278" cy="2419848"/>
                    </a:xfrm>
                    <a:prstGeom prst="rect">
                      <a:avLst/>
                    </a:prstGeom>
                    <a:ln/>
                  </pic:spPr>
                </pic:pic>
              </a:graphicData>
            </a:graphic>
          </wp:inline>
        </w:drawing>
      </w:r>
      <w:r>
        <w:rPr>
          <w:noProof/>
          <w:lang w:val="en-GB" w:eastAsia="en-GB"/>
        </w:rPr>
        <mc:AlternateContent>
          <mc:Choice Requires="wps">
            <w:drawing>
              <wp:anchor distT="0" distB="0" distL="114300" distR="114300" simplePos="0" relativeHeight="251658240" behindDoc="0" locked="0" layoutInCell="1" hidden="0" allowOverlap="1">
                <wp:simplePos x="0" y="0"/>
                <wp:positionH relativeFrom="column">
                  <wp:posOffset>393700</wp:posOffset>
                </wp:positionH>
                <wp:positionV relativeFrom="paragraph">
                  <wp:posOffset>800100</wp:posOffset>
                </wp:positionV>
                <wp:extent cx="782108" cy="447675"/>
                <wp:effectExtent l="0" t="0" r="0" b="0"/>
                <wp:wrapNone/>
                <wp:docPr id="4" name="Oval 4"/>
                <wp:cNvGraphicFramePr/>
                <a:graphic xmlns:a="http://schemas.openxmlformats.org/drawingml/2006/main">
                  <a:graphicData uri="http://schemas.microsoft.com/office/word/2010/wordprocessingShape">
                    <wps:wsp>
                      <wps:cNvSpPr/>
                      <wps:spPr>
                        <a:xfrm>
                          <a:off x="4969234" y="3570450"/>
                          <a:ext cx="753533"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4" o:spid="_x0000_s1026" style="position:absolute;left:0;text-align:left;margin-left:31pt;margin-top:63pt;width:61.6pt;height:35.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lang w:val="en-GB" w:eastAsia="en-GB"/>
        </w:rPr>
        <mc:AlternateContent>
          <mc:Choice Requires="wps">
            <w:drawing>
              <wp:anchor distT="0" distB="0" distL="114300" distR="114300" simplePos="0" relativeHeight="251659264" behindDoc="0" locked="0" layoutInCell="1" hidden="0" allowOverlap="1">
                <wp:simplePos x="0" y="0"/>
                <wp:positionH relativeFrom="column">
                  <wp:posOffset>381000</wp:posOffset>
                </wp:positionH>
                <wp:positionV relativeFrom="paragraph">
                  <wp:posOffset>1917700</wp:posOffset>
                </wp:positionV>
                <wp:extent cx="606326" cy="447675"/>
                <wp:effectExtent l="0" t="0" r="0" b="0"/>
                <wp:wrapNone/>
                <wp:docPr id="6" name="Oval 6"/>
                <wp:cNvGraphicFramePr/>
                <a:graphic xmlns:a="http://schemas.openxmlformats.org/drawingml/2006/main">
                  <a:graphicData uri="http://schemas.microsoft.com/office/word/2010/wordprocessingShape">
                    <wps:wsp>
                      <wps:cNvSpPr/>
                      <wps:spPr>
                        <a:xfrm>
                          <a:off x="5057125" y="3570450"/>
                          <a:ext cx="577751"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6" o:spid="_x0000_s1027" style="position:absolute;left:0;text-align:left;margin-left:30pt;margin-top:151pt;width:47.7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pBdr>
          <w:top w:val="nil"/>
          <w:left w:val="nil"/>
          <w:bottom w:val="nil"/>
          <w:right w:val="nil"/>
          <w:between w:val="nil"/>
        </w:pBdr>
        <w:rPr>
          <w:rFonts w:ascii="Arial" w:eastAsia="Arial" w:hAnsi="Arial" w:cs="Arial"/>
        </w:rPr>
      </w:pP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rPr>
        <w:lastRenderedPageBreak/>
        <w:t>Navigate to the folder</w:t>
      </w:r>
      <w:r>
        <w:rPr>
          <w:rFonts w:ascii="Arial" w:eastAsia="Arial" w:hAnsi="Arial" w:cs="Arial"/>
        </w:rPr>
        <w:t xml:space="preserve"> with the environmental data, </w:t>
      </w:r>
      <w:r>
        <w:rPr>
          <w:rFonts w:ascii="Arial" w:eastAsia="Arial" w:hAnsi="Arial" w:cs="Arial"/>
          <w:i/>
        </w:rPr>
        <w:t>select all the “.</w:t>
      </w:r>
      <w:proofErr w:type="spellStart"/>
      <w:r>
        <w:rPr>
          <w:rFonts w:ascii="Arial" w:eastAsia="Arial" w:hAnsi="Arial" w:cs="Arial"/>
          <w:i/>
        </w:rPr>
        <w:t>tif</w:t>
      </w:r>
      <w:proofErr w:type="spellEnd"/>
      <w:r>
        <w:rPr>
          <w:rFonts w:ascii="Arial" w:eastAsia="Arial" w:hAnsi="Arial" w:cs="Arial"/>
          <w:i/>
        </w:rPr>
        <w:t>” files</w:t>
      </w:r>
      <w:r>
        <w:rPr>
          <w:rFonts w:ascii="Arial" w:eastAsia="Arial" w:hAnsi="Arial" w:cs="Arial"/>
        </w:rPr>
        <w:t xml:space="preserve">, and </w:t>
      </w:r>
      <w:r>
        <w:rPr>
          <w:rFonts w:ascii="Arial" w:eastAsia="Arial" w:hAnsi="Arial" w:cs="Arial"/>
          <w:i/>
        </w:rPr>
        <w:t>click “Open”.</w:t>
      </w:r>
      <w:r>
        <w:rPr>
          <w:rFonts w:ascii="Arial" w:eastAsia="Arial" w:hAnsi="Arial" w:cs="Arial"/>
        </w:rPr>
        <w:t xml:space="preserve"> After a few moments, you should see an orange bar under the “Browse” button that says “Upload Complete”.</w:t>
      </w:r>
    </w:p>
    <w:p w:rsidR="00BA2EA6" w:rsidRDefault="00BA2EA6">
      <w:pPr>
        <w:pBdr>
          <w:top w:val="nil"/>
          <w:left w:val="nil"/>
          <w:bottom w:val="nil"/>
          <w:right w:val="nil"/>
          <w:between w:val="nil"/>
        </w:pBdr>
        <w:ind w:left="1080"/>
        <w:rPr>
          <w:rFonts w:ascii="Arial" w:eastAsia="Arial" w:hAnsi="Arial" w:cs="Arial"/>
          <w:color w:val="000000"/>
        </w:rPr>
      </w:pPr>
    </w:p>
    <w:p w:rsidR="00BA2EA6" w:rsidRDefault="00480B5A">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i/>
          <w:color w:val="000000"/>
        </w:rPr>
        <w:t>Click the “</w:t>
      </w:r>
      <w:r>
        <w:rPr>
          <w:rFonts w:ascii="Arial" w:eastAsia="Arial" w:hAnsi="Arial" w:cs="Arial"/>
          <w:i/>
        </w:rPr>
        <w:t>Load Env Data” button</w:t>
      </w:r>
      <w:r>
        <w:rPr>
          <w:rFonts w:ascii="Arial" w:eastAsia="Arial" w:hAnsi="Arial" w:cs="Arial"/>
        </w:rPr>
        <w:t>. Your view should change to something similar to that shown below. The gray box will show metadata on the environmental data you have uploaded.</w:t>
      </w:r>
    </w:p>
    <w:p w:rsidR="00BA2EA6" w:rsidRDefault="00BA2EA6">
      <w:pPr>
        <w:pBdr>
          <w:top w:val="nil"/>
          <w:left w:val="nil"/>
          <w:bottom w:val="nil"/>
          <w:right w:val="nil"/>
          <w:between w:val="nil"/>
        </w:pBdr>
        <w:ind w:left="720"/>
        <w:rPr>
          <w:rFonts w:ascii="Arial" w:eastAsia="Arial" w:hAnsi="Arial" w:cs="Arial"/>
          <w:color w:val="000000"/>
        </w:rPr>
      </w:pPr>
    </w:p>
    <w:p w:rsidR="00BA2EA6" w:rsidRDefault="00480B5A">
      <w:pPr>
        <w:pBdr>
          <w:top w:val="nil"/>
          <w:left w:val="nil"/>
          <w:bottom w:val="nil"/>
          <w:right w:val="nil"/>
          <w:between w:val="nil"/>
        </w:pBdr>
        <w:jc w:val="center"/>
        <w:rPr>
          <w:rFonts w:ascii="Arial" w:eastAsia="Arial" w:hAnsi="Arial" w:cs="Arial"/>
          <w:color w:val="000000"/>
        </w:rPr>
      </w:pPr>
      <w:r>
        <w:rPr>
          <w:rFonts w:ascii="Arial" w:eastAsia="Arial" w:hAnsi="Arial" w:cs="Arial"/>
          <w:noProof/>
          <w:lang w:val="en-GB" w:eastAsia="en-GB"/>
        </w:rPr>
        <w:drawing>
          <wp:inline distT="114300" distB="114300" distL="114300" distR="114300">
            <wp:extent cx="6223869" cy="2315858"/>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10937" r="24368" b="39062"/>
                    <a:stretch>
                      <a:fillRect/>
                    </a:stretch>
                  </pic:blipFill>
                  <pic:spPr>
                    <a:xfrm>
                      <a:off x="0" y="0"/>
                      <a:ext cx="6223869" cy="2315858"/>
                    </a:xfrm>
                    <a:prstGeom prst="rect">
                      <a:avLst/>
                    </a:prstGeom>
                    <a:ln/>
                  </pic:spPr>
                </pic:pic>
              </a:graphicData>
            </a:graphic>
          </wp:inline>
        </w:drawing>
      </w:r>
    </w:p>
    <w:p w:rsidR="00BA2EA6" w:rsidRDefault="00BA2EA6">
      <w:pPr>
        <w:pBdr>
          <w:top w:val="nil"/>
          <w:left w:val="nil"/>
          <w:bottom w:val="nil"/>
          <w:right w:val="nil"/>
          <w:between w:val="nil"/>
        </w:pBdr>
        <w:rPr>
          <w:rFonts w:ascii="Arial" w:eastAsia="Arial" w:hAnsi="Arial" w:cs="Arial"/>
          <w:b/>
        </w:rPr>
      </w:pPr>
    </w:p>
    <w:p w:rsidR="00BA2EA6" w:rsidRDefault="00BA2EA6">
      <w:pPr>
        <w:pStyle w:val="Title"/>
      </w:pPr>
      <w:bookmarkStart w:id="3" w:name="_2et92p0" w:colFirst="0" w:colLast="0"/>
      <w:bookmarkEnd w:id="3"/>
    </w:p>
    <w:p w:rsidR="00BA2EA6" w:rsidRDefault="00BA2EA6">
      <w:pPr>
        <w:pStyle w:val="Title"/>
      </w:pPr>
      <w:bookmarkStart w:id="4" w:name="_ywqzj1pr8bxe" w:colFirst="0" w:colLast="0"/>
      <w:bookmarkEnd w:id="4"/>
    </w:p>
    <w:p w:rsidR="00BA2EA6" w:rsidRDefault="00BA2EA6">
      <w:pPr>
        <w:pStyle w:val="Title"/>
      </w:pPr>
      <w:bookmarkStart w:id="5" w:name="_untbk8b7votl" w:colFirst="0" w:colLast="0"/>
      <w:bookmarkEnd w:id="5"/>
    </w:p>
    <w:p w:rsidR="00BA2EA6" w:rsidRDefault="00BA2EA6"/>
    <w:p w:rsidR="00BA2EA6" w:rsidRDefault="00480B5A">
      <w:pPr>
        <w:pStyle w:val="Title"/>
      </w:pPr>
      <w:bookmarkStart w:id="6" w:name="_jlz3uga39z4h" w:colFirst="0" w:colLast="0"/>
      <w:bookmarkEnd w:id="6"/>
      <w:r>
        <w:t>Step 2. Processing environmental data in Wallace</w:t>
      </w:r>
    </w:p>
    <w:p w:rsidR="00BA2EA6" w:rsidRDefault="00480B5A">
      <w:pPr>
        <w:ind w:left="620" w:hanging="260"/>
        <w:rPr>
          <w:rFonts w:ascii="Arial" w:eastAsia="Arial" w:hAnsi="Arial" w:cs="Arial"/>
        </w:rPr>
      </w:pPr>
      <w:r>
        <w:rPr>
          <w:rFonts w:ascii="Arial" w:eastAsia="Arial" w:hAnsi="Arial" w:cs="Arial"/>
        </w:rPr>
        <w:t xml:space="preserve">●   </w:t>
      </w:r>
      <w:proofErr w:type="gramStart"/>
      <w:r>
        <w:rPr>
          <w:rFonts w:ascii="Arial" w:eastAsia="Arial" w:hAnsi="Arial" w:cs="Arial"/>
        </w:rPr>
        <w:t>To</w:t>
      </w:r>
      <w:proofErr w:type="gramEnd"/>
      <w:r>
        <w:rPr>
          <w:rFonts w:ascii="Arial" w:eastAsia="Arial" w:hAnsi="Arial" w:cs="Arial"/>
        </w:rPr>
        <w:t xml:space="preserve"> review background information on the processing of environmental variables, click the “Component Guidance” tab.</w:t>
      </w:r>
    </w:p>
    <w:p w:rsidR="00BA2EA6" w:rsidRDefault="00480B5A">
      <w:pPr>
        <w:ind w:left="620" w:hanging="26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 you need additional information about the environmental variable processing functions in Wallace, click on the “Module Guidance” tab.</w:t>
      </w:r>
    </w:p>
    <w:p w:rsidR="00BA2EA6" w:rsidRDefault="00450646">
      <w:r>
        <w:rPr>
          <w:noProof/>
        </w:rPr>
        <w:pict>
          <v:rect id="_x0000_i1026" alt="" style="width:511.2pt;height:.05pt;mso-width-percent:0;mso-height-percent:0;mso-width-percent:0;mso-height-percent:0" o:hralign="center" o:hrstd="t" o:hr="t" fillcolor="#a0a0a0" stroked="f"/>
        </w:pict>
      </w:r>
    </w:p>
    <w:p w:rsidR="00BA2EA6" w:rsidRDefault="00BA2EA6"/>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i/>
        </w:rPr>
        <w:t xml:space="preserve">Click on “4 Process </w:t>
      </w:r>
      <w:proofErr w:type="spellStart"/>
      <w:r>
        <w:rPr>
          <w:rFonts w:ascii="Arial" w:eastAsia="Arial" w:hAnsi="Arial" w:cs="Arial"/>
          <w:i/>
        </w:rPr>
        <w:t>Envs</w:t>
      </w:r>
      <w:proofErr w:type="spellEnd"/>
      <w:r>
        <w:rPr>
          <w:rFonts w:ascii="Arial" w:eastAsia="Arial" w:hAnsi="Arial" w:cs="Arial"/>
          <w:i/>
        </w:rPr>
        <w:t>”</w:t>
      </w:r>
      <w:r>
        <w:rPr>
          <w:rFonts w:ascii="Arial" w:eastAsia="Arial" w:hAnsi="Arial" w:cs="Arial"/>
        </w:rPr>
        <w:t xml:space="preserve"> in the browser window in which Wallace is running.</w:t>
      </w:r>
    </w:p>
    <w:p w:rsidR="00BA2EA6" w:rsidRDefault="00BA2EA6">
      <w:pPr>
        <w:pBdr>
          <w:top w:val="nil"/>
          <w:left w:val="nil"/>
          <w:bottom w:val="nil"/>
          <w:right w:val="nil"/>
          <w:between w:val="nil"/>
        </w:pBdr>
        <w:ind w:left="1080"/>
        <w:rPr>
          <w:rFonts w:ascii="Arial" w:eastAsia="Arial" w:hAnsi="Arial" w:cs="Arial"/>
        </w:rPr>
      </w:pPr>
    </w:p>
    <w:p w:rsidR="00BA2EA6" w:rsidRDefault="00480B5A">
      <w:pPr>
        <w:pBdr>
          <w:top w:val="nil"/>
          <w:left w:val="nil"/>
          <w:bottom w:val="nil"/>
          <w:right w:val="nil"/>
          <w:between w:val="nil"/>
        </w:pBdr>
        <w:ind w:left="1080" w:hanging="1080"/>
        <w:rPr>
          <w:rFonts w:ascii="Arial" w:eastAsia="Arial" w:hAnsi="Arial" w:cs="Arial"/>
        </w:rPr>
      </w:pPr>
      <w:r>
        <w:rPr>
          <w:rFonts w:ascii="Arial" w:eastAsia="Arial" w:hAnsi="Arial" w:cs="Arial"/>
          <w:noProof/>
          <w:sz w:val="22"/>
          <w:szCs w:val="22"/>
          <w:lang w:val="en-GB" w:eastAsia="en-GB"/>
        </w:rPr>
        <w:drawing>
          <wp:inline distT="114300" distB="114300" distL="114300" distR="114300">
            <wp:extent cx="6666262" cy="66810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l="15811" t="11177" r="31462" b="79393"/>
                    <a:stretch>
                      <a:fillRect/>
                    </a:stretch>
                  </pic:blipFill>
                  <pic:spPr>
                    <a:xfrm>
                      <a:off x="0" y="0"/>
                      <a:ext cx="6666262" cy="668103"/>
                    </a:xfrm>
                    <a:prstGeom prst="rect">
                      <a:avLst/>
                    </a:prstGeom>
                    <a:ln/>
                  </pic:spPr>
                </pic:pic>
              </a:graphicData>
            </a:graphic>
          </wp:inline>
        </w:drawing>
      </w:r>
      <w:r>
        <w:rPr>
          <w:noProof/>
          <w:lang w:val="en-GB" w:eastAsia="en-GB"/>
        </w:rPr>
        <mc:AlternateContent>
          <mc:Choice Requires="wps">
            <w:drawing>
              <wp:anchor distT="0" distB="0" distL="114300" distR="114300" simplePos="0" relativeHeight="251660288" behindDoc="0" locked="0" layoutInCell="1" hidden="0" allowOverlap="1">
                <wp:simplePos x="0" y="0"/>
                <wp:positionH relativeFrom="column">
                  <wp:posOffset>2584132</wp:posOffset>
                </wp:positionH>
                <wp:positionV relativeFrom="paragraph">
                  <wp:posOffset>152400</wp:posOffset>
                </wp:positionV>
                <wp:extent cx="873443" cy="447675"/>
                <wp:effectExtent l="0" t="0" r="0" b="0"/>
                <wp:wrapNone/>
                <wp:docPr id="13" name="Oval 13"/>
                <wp:cNvGraphicFramePr/>
                <a:graphic xmlns:a="http://schemas.openxmlformats.org/drawingml/2006/main">
                  <a:graphicData uri="http://schemas.microsoft.com/office/word/2010/wordprocessingShape">
                    <wps:wsp>
                      <wps:cNvSpPr/>
                      <wps:spPr>
                        <a:xfrm>
                          <a:off x="5003100" y="3570450"/>
                          <a:ext cx="685800" cy="41910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3" o:spid="_x0000_s1028" style="position:absolute;left:0;text-align:left;margin-left:203.45pt;margin-top:12pt;width:68.8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rPr>
          <w:rFonts w:ascii="Arial" w:eastAsia="Arial" w:hAnsi="Arial" w:cs="Arial"/>
          <w:sz w:val="22"/>
          <w:szCs w:val="22"/>
        </w:rPr>
      </w:pPr>
    </w:p>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rPr>
        <w:t>Load the training region.</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i/>
        </w:rPr>
        <w:t>Select the “User-specified” radio button</w:t>
      </w:r>
      <w:r>
        <w:rPr>
          <w:rFonts w:ascii="Arial" w:eastAsia="Arial" w:hAnsi="Arial" w:cs="Arial"/>
        </w:rPr>
        <w:t xml:space="preserve">, and </w:t>
      </w:r>
      <w:r>
        <w:rPr>
          <w:rFonts w:ascii="Arial" w:eastAsia="Arial" w:hAnsi="Arial" w:cs="Arial"/>
          <w:i/>
        </w:rPr>
        <w:t>click on the “Browse” button</w:t>
      </w:r>
      <w:r>
        <w:rPr>
          <w:rFonts w:ascii="Arial" w:eastAsia="Arial" w:hAnsi="Arial" w:cs="Arial"/>
        </w:rPr>
        <w:t>.</w:t>
      </w:r>
    </w:p>
    <w:p w:rsidR="00BA2EA6" w:rsidRDefault="000737F9">
      <w:pPr>
        <w:numPr>
          <w:ilvl w:val="0"/>
          <w:numId w:val="4"/>
        </w:numPr>
      </w:pPr>
      <w:r>
        <w:rPr>
          <w:noProof/>
          <w:lang w:val="en-GB" w:eastAsia="en-GB"/>
        </w:rPr>
        <w:lastRenderedPageBreak/>
        <w:drawing>
          <wp:anchor distT="114300" distB="114300" distL="114300" distR="114300" simplePos="0" relativeHeight="251661312" behindDoc="0" locked="0" layoutInCell="1" hidden="0" allowOverlap="1">
            <wp:simplePos x="0" y="0"/>
            <wp:positionH relativeFrom="column">
              <wp:posOffset>879</wp:posOffset>
            </wp:positionH>
            <wp:positionV relativeFrom="paragraph">
              <wp:posOffset>99661</wp:posOffset>
            </wp:positionV>
            <wp:extent cx="1575079" cy="2294255"/>
            <wp:effectExtent l="0" t="0" r="0" b="0"/>
            <wp:wrapSquare wrapText="bothSides" distT="114300" distB="11430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t="11700" r="83390" b="45310"/>
                    <a:stretch>
                      <a:fillRect/>
                    </a:stretch>
                  </pic:blipFill>
                  <pic:spPr>
                    <a:xfrm>
                      <a:off x="0" y="0"/>
                      <a:ext cx="1575079" cy="2294255"/>
                    </a:xfrm>
                    <a:prstGeom prst="rect">
                      <a:avLst/>
                    </a:prstGeom>
                    <a:ln/>
                  </pic:spPr>
                </pic:pic>
              </a:graphicData>
            </a:graphic>
          </wp:anchor>
        </w:drawing>
      </w:r>
      <w:r w:rsidR="00480B5A">
        <w:rPr>
          <w:rFonts w:ascii="Arial" w:eastAsia="Arial" w:hAnsi="Arial" w:cs="Arial"/>
          <w:i/>
        </w:rPr>
        <w:t>Select the “GymnosardusTrainingRegion.csv” file</w:t>
      </w:r>
      <w:r w:rsidR="00480B5A">
        <w:rPr>
          <w:rFonts w:ascii="Arial" w:eastAsia="Arial" w:hAnsi="Arial" w:cs="Arial"/>
        </w:rPr>
        <w:t xml:space="preserve"> and </w:t>
      </w:r>
      <w:r w:rsidR="00480B5A">
        <w:rPr>
          <w:rFonts w:ascii="Arial" w:eastAsia="Arial" w:hAnsi="Arial" w:cs="Arial"/>
          <w:i/>
        </w:rPr>
        <w:t>hit “Open”.</w:t>
      </w:r>
      <w:r w:rsidR="00480B5A">
        <w:rPr>
          <w:rFonts w:ascii="Arial" w:eastAsia="Arial" w:hAnsi="Arial" w:cs="Arial"/>
        </w:rPr>
        <w:t xml:space="preserve"> This is a CSV file with the coordinates of a polygon representing the training region.</w:t>
      </w:r>
    </w:p>
    <w:p w:rsidR="00BA2EA6" w:rsidRDefault="000737F9">
      <w:pPr>
        <w:numPr>
          <w:ilvl w:val="0"/>
          <w:numId w:val="4"/>
        </w:numPr>
      </w:pPr>
      <w:r>
        <w:rPr>
          <w:noProof/>
          <w:lang w:val="en-GB" w:eastAsia="en-GB"/>
        </w:rPr>
        <mc:AlternateContent>
          <mc:Choice Requires="wps">
            <w:drawing>
              <wp:anchor distT="0" distB="0" distL="114300" distR="114300" simplePos="0" relativeHeight="251664384" behindDoc="0" locked="0" layoutInCell="1" hidden="0" allowOverlap="1">
                <wp:simplePos x="0" y="0"/>
                <wp:positionH relativeFrom="column">
                  <wp:posOffset>93980</wp:posOffset>
                </wp:positionH>
                <wp:positionV relativeFrom="paragraph">
                  <wp:posOffset>335915</wp:posOffset>
                </wp:positionV>
                <wp:extent cx="705485" cy="358775"/>
                <wp:effectExtent l="0" t="0" r="0" b="0"/>
                <wp:wrapNone/>
                <wp:docPr id="5" name="Oval 5"/>
                <wp:cNvGraphicFramePr/>
                <a:graphic xmlns:a="http://schemas.openxmlformats.org/drawingml/2006/main">
                  <a:graphicData uri="http://schemas.microsoft.com/office/word/2010/wordprocessingShape">
                    <wps:wsp>
                      <wps:cNvSpPr/>
                      <wps:spPr>
                        <a:xfrm>
                          <a:off x="0" y="0"/>
                          <a:ext cx="705485" cy="3587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5" o:spid="_x0000_s1029" style="position:absolute;left:0;text-align:left;margin-left:7.4pt;margin-top:26.45pt;width:55.55pt;height:2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lang w:val="en-GB" w:eastAsia="en-GB"/>
        </w:rPr>
        <mc:AlternateContent>
          <mc:Choice Requires="wps">
            <w:drawing>
              <wp:anchor distT="0" distB="0" distL="114300" distR="114300" simplePos="0" relativeHeight="251663360" behindDoc="0" locked="0" layoutInCell="1" hidden="0" allowOverlap="1">
                <wp:simplePos x="0" y="0"/>
                <wp:positionH relativeFrom="column">
                  <wp:posOffset>59299</wp:posOffset>
                </wp:positionH>
                <wp:positionV relativeFrom="paragraph">
                  <wp:posOffset>1280761</wp:posOffset>
                </wp:positionV>
                <wp:extent cx="606326" cy="447675"/>
                <wp:effectExtent l="0" t="0" r="0" b="0"/>
                <wp:wrapNone/>
                <wp:docPr id="1" name="Oval 1"/>
                <wp:cNvGraphicFramePr/>
                <a:graphic xmlns:a="http://schemas.openxmlformats.org/drawingml/2006/main">
                  <a:graphicData uri="http://schemas.microsoft.com/office/word/2010/wordprocessingShape">
                    <wps:wsp>
                      <wps:cNvSpPr/>
                      <wps:spPr>
                        <a:xfrm>
                          <a:off x="0" y="0"/>
                          <a:ext cx="606326" cy="4476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 o:spid="_x0000_s1030" style="position:absolute;left:0;text-align:left;margin-left:4.65pt;margin-top:100.85pt;width:47.75pt;height:3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sidR="00480B5A">
        <w:rPr>
          <w:rFonts w:ascii="Arial" w:eastAsia="Arial" w:hAnsi="Arial" w:cs="Arial"/>
          <w:i/>
        </w:rPr>
        <w:t>Click “Load”</w:t>
      </w:r>
      <w:r w:rsidR="00480B5A">
        <w:rPr>
          <w:rFonts w:ascii="Arial" w:eastAsia="Arial" w:hAnsi="Arial" w:cs="Arial"/>
        </w:rPr>
        <w:t xml:space="preserve">. You should now see the training region on the map. You will see something that looks like the map below. The training region looks weird because </w:t>
      </w:r>
      <w:proofErr w:type="gramStart"/>
      <w:r w:rsidR="00480B5A">
        <w:rPr>
          <w:rFonts w:ascii="Arial" w:eastAsia="Arial" w:hAnsi="Arial" w:cs="Arial"/>
        </w:rPr>
        <w:t>the  polygon</w:t>
      </w:r>
      <w:proofErr w:type="gramEnd"/>
      <w:r w:rsidR="00480B5A">
        <w:rPr>
          <w:rFonts w:ascii="Arial" w:eastAsia="Arial" w:hAnsi="Arial" w:cs="Arial"/>
        </w:rPr>
        <w:t xml:space="preserve"> is split by the meridian (these tools were designed by people that do not work in the Pacific). No worries--it will function correctly moving forward.</w:t>
      </w:r>
    </w:p>
    <w:p w:rsidR="00BA2EA6" w:rsidRDefault="00BA2EA6">
      <w:pPr>
        <w:tabs>
          <w:tab w:val="left" w:pos="2480"/>
          <w:tab w:val="center" w:pos="5112"/>
        </w:tabs>
        <w:rPr>
          <w:rFonts w:ascii="Arial" w:eastAsia="Arial" w:hAnsi="Arial" w:cs="Arial"/>
        </w:rPr>
      </w:pPr>
    </w:p>
    <w:p w:rsidR="000737F9" w:rsidRDefault="00480B5A">
      <w:pPr>
        <w:tabs>
          <w:tab w:val="left" w:pos="2480"/>
          <w:tab w:val="center" w:pos="5112"/>
        </w:tabs>
        <w:rPr>
          <w:rFonts w:ascii="Arial" w:eastAsia="Arial" w:hAnsi="Arial" w:cs="Arial"/>
          <w:b/>
        </w:rPr>
      </w:pPr>
      <w:r>
        <w:rPr>
          <w:rFonts w:ascii="Arial" w:eastAsia="Arial" w:hAnsi="Arial" w:cs="Arial"/>
          <w:b/>
        </w:rPr>
        <w:t xml:space="preserve">    </w:t>
      </w:r>
    </w:p>
    <w:p w:rsidR="000737F9" w:rsidRDefault="000737F9">
      <w:pPr>
        <w:tabs>
          <w:tab w:val="left" w:pos="2480"/>
          <w:tab w:val="center" w:pos="5112"/>
        </w:tabs>
        <w:rPr>
          <w:rFonts w:ascii="Arial" w:eastAsia="Arial" w:hAnsi="Arial" w:cs="Arial"/>
          <w:b/>
        </w:rPr>
      </w:pPr>
    </w:p>
    <w:p w:rsidR="000737F9" w:rsidRDefault="000737F9">
      <w:pPr>
        <w:tabs>
          <w:tab w:val="left" w:pos="2480"/>
          <w:tab w:val="center" w:pos="5112"/>
        </w:tabs>
        <w:rPr>
          <w:rFonts w:ascii="Arial" w:eastAsia="Arial" w:hAnsi="Arial" w:cs="Arial"/>
          <w:b/>
        </w:rPr>
      </w:pPr>
    </w:p>
    <w:p w:rsidR="000737F9" w:rsidRDefault="000737F9">
      <w:pPr>
        <w:tabs>
          <w:tab w:val="left" w:pos="2480"/>
          <w:tab w:val="center" w:pos="5112"/>
        </w:tabs>
        <w:rPr>
          <w:rFonts w:ascii="Arial" w:eastAsia="Arial" w:hAnsi="Arial" w:cs="Arial"/>
          <w:b/>
        </w:rPr>
      </w:pPr>
    </w:p>
    <w:p w:rsidR="00BA2EA6" w:rsidRDefault="00480B5A">
      <w:pPr>
        <w:tabs>
          <w:tab w:val="left" w:pos="2480"/>
          <w:tab w:val="center" w:pos="5112"/>
        </w:tabs>
        <w:rPr>
          <w:rFonts w:ascii="Arial" w:eastAsia="Arial" w:hAnsi="Arial" w:cs="Arial"/>
          <w:b/>
        </w:rPr>
      </w:pPr>
      <w:r>
        <w:rPr>
          <w:rFonts w:ascii="Arial" w:eastAsia="Arial" w:hAnsi="Arial" w:cs="Arial"/>
          <w:b/>
        </w:rPr>
        <w:t xml:space="preserve">         </w:t>
      </w:r>
    </w:p>
    <w:p w:rsidR="00BA2EA6" w:rsidRDefault="00BA2EA6">
      <w:pPr>
        <w:rPr>
          <w:rFonts w:ascii="Arial" w:eastAsia="Arial" w:hAnsi="Arial" w:cs="Arial"/>
          <w:b/>
        </w:rPr>
      </w:pPr>
    </w:p>
    <w:p w:rsidR="00BA2EA6" w:rsidRDefault="00480B5A">
      <w:pPr>
        <w:numPr>
          <w:ilvl w:val="0"/>
          <w:numId w:val="5"/>
        </w:numPr>
        <w:pBdr>
          <w:top w:val="nil"/>
          <w:left w:val="nil"/>
          <w:bottom w:val="nil"/>
          <w:right w:val="nil"/>
          <w:between w:val="nil"/>
        </w:pBdr>
        <w:rPr>
          <w:rFonts w:ascii="Arial" w:eastAsia="Arial" w:hAnsi="Arial" w:cs="Arial"/>
        </w:rPr>
      </w:pPr>
      <w:r>
        <w:rPr>
          <w:rFonts w:ascii="Arial" w:eastAsia="Arial" w:hAnsi="Arial" w:cs="Arial"/>
        </w:rPr>
        <w:t>Sample background points.</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rPr>
        <w:t xml:space="preserve">The number of background points shown (10,000) is fine. This is the number of points that will be sampled randomly from the training region you have uploaded.  Values of predictor variables for these background points can then be compared to those at the occurrence points to improve model fit.  </w:t>
      </w:r>
      <w:r>
        <w:rPr>
          <w:rFonts w:ascii="Arial" w:eastAsia="Arial" w:hAnsi="Arial" w:cs="Arial"/>
          <w:i/>
        </w:rPr>
        <w:t>Click “Sample”,</w:t>
      </w:r>
      <w:r>
        <w:rPr>
          <w:rFonts w:ascii="Arial" w:eastAsia="Arial" w:hAnsi="Arial" w:cs="Arial"/>
        </w:rPr>
        <w:t xml:space="preserve"> and be patient. This takes a little time.</w:t>
      </w:r>
    </w:p>
    <w:p w:rsidR="00BA2EA6" w:rsidRDefault="000737F9">
      <w:pPr>
        <w:ind w:left="1440"/>
        <w:rPr>
          <w:rFonts w:ascii="Arial" w:eastAsia="Arial" w:hAnsi="Arial" w:cs="Arial"/>
        </w:rPr>
      </w:pPr>
      <w:r>
        <w:rPr>
          <w:noProof/>
          <w:lang w:val="en-GB" w:eastAsia="en-GB"/>
        </w:rPr>
        <mc:AlternateContent>
          <mc:Choice Requires="wps">
            <w:drawing>
              <wp:anchor distT="0" distB="0" distL="114300" distR="114300" simplePos="0" relativeHeight="251666432" behindDoc="0" locked="0" layoutInCell="1" hidden="0" allowOverlap="1">
                <wp:simplePos x="0" y="0"/>
                <wp:positionH relativeFrom="column">
                  <wp:posOffset>1395095</wp:posOffset>
                </wp:positionH>
                <wp:positionV relativeFrom="paragraph">
                  <wp:posOffset>2118995</wp:posOffset>
                </wp:positionV>
                <wp:extent cx="365125" cy="407035"/>
                <wp:effectExtent l="0" t="0" r="0" b="0"/>
                <wp:wrapNone/>
                <wp:docPr id="18" name="Right Arrow 18"/>
                <wp:cNvGraphicFramePr/>
                <a:graphic xmlns:a="http://schemas.openxmlformats.org/drawingml/2006/main">
                  <a:graphicData uri="http://schemas.microsoft.com/office/word/2010/wordprocessingShape">
                    <wps:wsp>
                      <wps:cNvSpPr/>
                      <wps:spPr>
                        <a:xfrm>
                          <a:off x="0" y="0"/>
                          <a:ext cx="365125" cy="407035"/>
                        </a:xfrm>
                        <a:prstGeom prst="rightArrow">
                          <a:avLst>
                            <a:gd name="adj1" fmla="val 50000"/>
                            <a:gd name="adj2" fmla="val 50000"/>
                          </a:avLst>
                        </a:prstGeom>
                        <a:solidFill>
                          <a:schemeClr val="dk1"/>
                        </a:solidFill>
                        <a:ln>
                          <a:noFill/>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31" type="#_x0000_t13" style="position:absolute;left:0;text-align:left;margin-left:109.85pt;margin-top:166.85pt;width:28.75pt;height:32.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" adj="10800" fillcolor="black [3200]" stroked="f">
                <v:textbox inset="2.53958mm,2.53958mm,2.53958mm,2.53958mm">
                  <w:txbxContent>
                    <w:p w:rsidR="00BA2EA6" w:rsidRDefault="00BA2EA6">
                      <w:pPr>
                        <w:textDirection w:val="btLr"/>
                      </w:pPr>
                    </w:p>
                  </w:txbxContent>
                </v:textbox>
              </v:shape>
            </w:pict>
          </mc:Fallback>
        </mc:AlternateContent>
      </w:r>
      <w:r>
        <w:rPr>
          <w:noProof/>
          <w:lang w:val="en-GB" w:eastAsia="en-GB"/>
        </w:rPr>
        <w:drawing>
          <wp:anchor distT="114300" distB="114300" distL="114300" distR="114300" simplePos="0" relativeHeight="251662336" behindDoc="0" locked="0" layoutInCell="1" hidden="0" allowOverlap="1">
            <wp:simplePos x="0" y="0"/>
            <wp:positionH relativeFrom="column">
              <wp:posOffset>1752600</wp:posOffset>
            </wp:positionH>
            <wp:positionV relativeFrom="paragraph">
              <wp:posOffset>180975</wp:posOffset>
            </wp:positionV>
            <wp:extent cx="4319270" cy="2290445"/>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l="1486" t="9895" r="44092" b="39322"/>
                    <a:stretch>
                      <a:fillRect/>
                    </a:stretch>
                  </pic:blipFill>
                  <pic:spPr>
                    <a:xfrm>
                      <a:off x="0" y="0"/>
                      <a:ext cx="4319270" cy="2290445"/>
                    </a:xfrm>
                    <a:prstGeom prst="rect">
                      <a:avLst/>
                    </a:prstGeom>
                    <a:ln/>
                  </pic:spPr>
                </pic:pic>
              </a:graphicData>
            </a:graphic>
          </wp:anchor>
        </w:drawing>
      </w:r>
    </w:p>
    <w:p w:rsidR="000737F9" w:rsidRDefault="000737F9">
      <w:pPr>
        <w:pStyle w:val="Title"/>
      </w:pPr>
    </w:p>
    <w:p w:rsidR="000737F9" w:rsidRDefault="000737F9">
      <w:pPr>
        <w:pStyle w:val="Title"/>
      </w:pPr>
    </w:p>
    <w:p w:rsidR="000737F9" w:rsidRDefault="000737F9">
      <w:pPr>
        <w:pStyle w:val="Title"/>
      </w:pPr>
      <w:r>
        <w:rPr>
          <w:noProof/>
          <w:lang w:val="en-GB" w:eastAsia="en-GB"/>
        </w:rPr>
        <mc:AlternateContent>
          <mc:Choice Requires="wps">
            <w:drawing>
              <wp:anchor distT="0" distB="0" distL="114300" distR="114300" simplePos="0" relativeHeight="251665408" behindDoc="0" locked="0" layoutInCell="1" hidden="0" allowOverlap="1">
                <wp:simplePos x="0" y="0"/>
                <wp:positionH relativeFrom="column">
                  <wp:posOffset>1660281</wp:posOffset>
                </wp:positionH>
                <wp:positionV relativeFrom="paragraph">
                  <wp:posOffset>250630</wp:posOffset>
                </wp:positionV>
                <wp:extent cx="392642" cy="358775"/>
                <wp:effectExtent l="0" t="0" r="0" b="0"/>
                <wp:wrapNone/>
                <wp:docPr id="15" name="Oval 15"/>
                <wp:cNvGraphicFramePr/>
                <a:graphic xmlns:a="http://schemas.openxmlformats.org/drawingml/2006/main">
                  <a:graphicData uri="http://schemas.microsoft.com/office/word/2010/wordprocessingShape">
                    <wps:wsp>
                      <wps:cNvSpPr/>
                      <wps:spPr>
                        <a:xfrm>
                          <a:off x="0" y="0"/>
                          <a:ext cx="392642" cy="3587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5" o:spid="_x0000_s1032" style="position:absolute;margin-left:130.75pt;margin-top:19.75pt;width:30.9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0737F9" w:rsidRDefault="000737F9">
      <w:pPr>
        <w:pStyle w:val="Title"/>
      </w:pPr>
    </w:p>
    <w:p w:rsidR="000737F9" w:rsidRDefault="000737F9">
      <w:pPr>
        <w:pStyle w:val="Title"/>
      </w:pPr>
    </w:p>
    <w:p w:rsidR="000737F9" w:rsidRDefault="000737F9">
      <w:pPr>
        <w:pStyle w:val="Title"/>
      </w:pPr>
    </w:p>
    <w:p w:rsidR="000737F9" w:rsidRDefault="000737F9">
      <w:pPr>
        <w:pStyle w:val="Title"/>
      </w:pPr>
    </w:p>
    <w:p w:rsidR="000737F9" w:rsidRDefault="000737F9">
      <w:pPr>
        <w:pStyle w:val="Title"/>
      </w:pPr>
    </w:p>
    <w:p w:rsidR="00BA2EA6" w:rsidRDefault="00480B5A">
      <w:pPr>
        <w:pStyle w:val="Title"/>
      </w:pPr>
      <w:r>
        <w:t>Step 3. Partitioning Occurrence Data.</w:t>
      </w:r>
    </w:p>
    <w:p w:rsidR="00BA2EA6" w:rsidRDefault="00480B5A">
      <w:pPr>
        <w:spacing w:after="120"/>
        <w:rPr>
          <w:rFonts w:ascii="Arial" w:eastAsia="Arial" w:hAnsi="Arial" w:cs="Arial"/>
          <w:i/>
          <w:sz w:val="22"/>
          <w:szCs w:val="22"/>
          <w:highlight w:val="white"/>
        </w:rPr>
      </w:pPr>
      <w:r>
        <w:rPr>
          <w:rFonts w:ascii="Arial" w:eastAsia="Arial" w:hAnsi="Arial" w:cs="Arial"/>
          <w:i/>
          <w:sz w:val="22"/>
          <w:szCs w:val="22"/>
        </w:rPr>
        <w:t xml:space="preserve">Ideally, you will have two completely independent occurrence datasets </w:t>
      </w:r>
      <w:r>
        <w:rPr>
          <w:rFonts w:ascii="Arial" w:eastAsia="Arial" w:hAnsi="Arial" w:cs="Arial"/>
          <w:i/>
          <w:sz w:val="22"/>
          <w:szCs w:val="22"/>
          <w:highlight w:val="white"/>
        </w:rPr>
        <w:t xml:space="preserve">in order to determine the strength of the model's predictive ability. </w:t>
      </w:r>
      <w:r>
        <w:rPr>
          <w:rFonts w:ascii="Arial" w:eastAsia="Arial" w:hAnsi="Arial" w:cs="Arial"/>
          <w:i/>
          <w:sz w:val="22"/>
          <w:szCs w:val="22"/>
        </w:rPr>
        <w:t xml:space="preserve">Unfortunately, this rarely reality. </w:t>
      </w:r>
      <w:r>
        <w:rPr>
          <w:rFonts w:ascii="Arial" w:eastAsia="Arial" w:hAnsi="Arial" w:cs="Arial"/>
          <w:i/>
          <w:sz w:val="22"/>
          <w:szCs w:val="22"/>
          <w:highlight w:val="white"/>
        </w:rPr>
        <w:t xml:space="preserve">When no independent datasets exist, one solution is to partition your data into subsets we assume are independent of each other, then sequentially build a model on all the subsets but one and evaluate this model on the left-out subset. This is known as k-fold cross-validation (where k is the total number of subsets). After this sequential model- building step is complete, Wallace summarizes (averages) the statistics over all of the partitions and then builds a consensus model using </w:t>
      </w:r>
      <w:r>
        <w:rPr>
          <w:rFonts w:ascii="Arial" w:eastAsia="Arial" w:hAnsi="Arial" w:cs="Arial"/>
          <w:b/>
          <w:i/>
          <w:sz w:val="22"/>
          <w:szCs w:val="22"/>
          <w:highlight w:val="white"/>
        </w:rPr>
        <w:t>all</w:t>
      </w:r>
      <w:r>
        <w:rPr>
          <w:rFonts w:ascii="Arial" w:eastAsia="Arial" w:hAnsi="Arial" w:cs="Arial"/>
          <w:i/>
          <w:sz w:val="22"/>
          <w:szCs w:val="22"/>
          <w:highlight w:val="white"/>
        </w:rPr>
        <w:t xml:space="preserve"> the data.</w:t>
      </w:r>
    </w:p>
    <w:p w:rsidR="00BA2EA6" w:rsidRPr="000737F9" w:rsidRDefault="00480B5A" w:rsidP="000737F9">
      <w:pPr>
        <w:spacing w:after="120"/>
        <w:ind w:left="360" w:hanging="180"/>
        <w:rPr>
          <w:rFonts w:ascii="Arial" w:eastAsia="Arial" w:hAnsi="Arial" w:cs="Arial"/>
          <w:sz w:val="22"/>
          <w:szCs w:val="22"/>
        </w:rPr>
      </w:pPr>
      <w:r>
        <w:rPr>
          <w:rFonts w:ascii="Arial" w:eastAsia="Arial" w:hAnsi="Arial" w:cs="Arial"/>
          <w:sz w:val="22"/>
          <w:szCs w:val="22"/>
        </w:rPr>
        <w:lastRenderedPageBreak/>
        <w:t>·   Click on the “Component Guidance” tab for information on the theoretical basis of partitioning occurrence data and the “Module Guidance” for information on about spatial partitioning.</w:t>
      </w:r>
    </w:p>
    <w:p w:rsidR="00BA2EA6" w:rsidRDefault="00BA2EA6">
      <w:pPr>
        <w:rPr>
          <w:rFonts w:ascii="Arial" w:eastAsia="Arial" w:hAnsi="Arial" w:cs="Arial"/>
        </w:rPr>
      </w:pPr>
    </w:p>
    <w:p w:rsidR="00BA2EA6" w:rsidRPr="000737F9" w:rsidRDefault="00480B5A" w:rsidP="000737F9">
      <w:pPr>
        <w:numPr>
          <w:ilvl w:val="0"/>
          <w:numId w:val="6"/>
        </w:numPr>
        <w:pBdr>
          <w:top w:val="nil"/>
          <w:left w:val="nil"/>
          <w:bottom w:val="nil"/>
          <w:right w:val="nil"/>
          <w:between w:val="nil"/>
        </w:pBdr>
        <w:rPr>
          <w:rFonts w:ascii="Arial" w:eastAsia="Arial" w:hAnsi="Arial" w:cs="Arial"/>
        </w:rPr>
      </w:pPr>
      <w:r>
        <w:rPr>
          <w:rFonts w:ascii="Arial" w:eastAsia="Arial" w:hAnsi="Arial" w:cs="Arial"/>
          <w:i/>
        </w:rPr>
        <w:t xml:space="preserve">Click on “5 Partition </w:t>
      </w:r>
      <w:proofErr w:type="spellStart"/>
      <w:r>
        <w:rPr>
          <w:rFonts w:ascii="Arial" w:eastAsia="Arial" w:hAnsi="Arial" w:cs="Arial"/>
          <w:i/>
        </w:rPr>
        <w:t>Occs</w:t>
      </w:r>
      <w:proofErr w:type="spellEnd"/>
      <w:r>
        <w:rPr>
          <w:rFonts w:ascii="Arial" w:eastAsia="Arial" w:hAnsi="Arial" w:cs="Arial"/>
          <w:i/>
        </w:rPr>
        <w:t>”</w:t>
      </w:r>
      <w:r>
        <w:rPr>
          <w:rFonts w:ascii="Arial" w:eastAsia="Arial" w:hAnsi="Arial" w:cs="Arial"/>
        </w:rPr>
        <w:t xml:space="preserve"> in the browser window in which Wallace is running. </w:t>
      </w:r>
      <w:r w:rsidR="000737F9">
        <w:rPr>
          <w:noProof/>
          <w:lang w:val="en-GB" w:eastAsia="en-GB"/>
        </w:rPr>
        <mc:AlternateContent>
          <mc:Choice Requires="wps">
            <w:drawing>
              <wp:anchor distT="0" distB="0" distL="114300" distR="114300" simplePos="0" relativeHeight="251668480" behindDoc="0" locked="0" layoutInCell="1" hidden="0" allowOverlap="1">
                <wp:simplePos x="0" y="0"/>
                <wp:positionH relativeFrom="column">
                  <wp:posOffset>3124200</wp:posOffset>
                </wp:positionH>
                <wp:positionV relativeFrom="paragraph">
                  <wp:posOffset>225229</wp:posOffset>
                </wp:positionV>
                <wp:extent cx="895350" cy="361950"/>
                <wp:effectExtent l="0" t="0" r="0" b="0"/>
                <wp:wrapNone/>
                <wp:docPr id="2" name="Oval 2"/>
                <wp:cNvGraphicFramePr/>
                <a:graphic xmlns:a="http://schemas.openxmlformats.org/drawingml/2006/main">
                  <a:graphicData uri="http://schemas.microsoft.com/office/word/2010/wordprocessingShape">
                    <wps:wsp>
                      <wps:cNvSpPr/>
                      <wps:spPr>
                        <a:xfrm>
                          <a:off x="0" y="0"/>
                          <a:ext cx="895350" cy="361950"/>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2" o:spid="_x0000_s1033" style="position:absolute;left:0;text-align:left;margin-left:246pt;margin-top:17.75pt;width:70.5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r>
        <w:rPr>
          <w:noProof/>
          <w:lang w:val="en-GB" w:eastAsia="en-GB"/>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200025</wp:posOffset>
            </wp:positionV>
            <wp:extent cx="6346508" cy="383221"/>
            <wp:effectExtent l="0" t="0" r="0" b="0"/>
            <wp:wrapSquare wrapText="bothSides" distT="114300" distB="11430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8264" t="43098"/>
                    <a:stretch>
                      <a:fillRect/>
                    </a:stretch>
                  </pic:blipFill>
                  <pic:spPr>
                    <a:xfrm>
                      <a:off x="0" y="0"/>
                      <a:ext cx="6346508" cy="383221"/>
                    </a:xfrm>
                    <a:prstGeom prst="rect">
                      <a:avLst/>
                    </a:prstGeom>
                    <a:ln/>
                  </pic:spPr>
                </pic:pic>
              </a:graphicData>
            </a:graphic>
          </wp:anchor>
        </w:drawing>
      </w:r>
    </w:p>
    <w:p w:rsidR="00BA2EA6" w:rsidRDefault="00BA2EA6">
      <w:pPr>
        <w:pBdr>
          <w:top w:val="nil"/>
          <w:left w:val="nil"/>
          <w:bottom w:val="nil"/>
          <w:right w:val="nil"/>
          <w:between w:val="nil"/>
        </w:pBdr>
        <w:ind w:left="720"/>
        <w:rPr>
          <w:rFonts w:ascii="Arial" w:eastAsia="Arial" w:hAnsi="Arial" w:cs="Arial"/>
        </w:rPr>
      </w:pPr>
    </w:p>
    <w:p w:rsidR="00BA2EA6" w:rsidRDefault="00480B5A">
      <w:pPr>
        <w:pBdr>
          <w:top w:val="nil"/>
          <w:left w:val="nil"/>
          <w:bottom w:val="nil"/>
          <w:right w:val="nil"/>
          <w:between w:val="nil"/>
        </w:pBdr>
        <w:ind w:left="1080"/>
        <w:rPr>
          <w:rFonts w:ascii="Arial" w:eastAsia="Arial" w:hAnsi="Arial" w:cs="Arial"/>
        </w:rPr>
      </w:pPr>
      <w:r>
        <w:rPr>
          <w:rFonts w:ascii="Arial" w:eastAsia="Arial" w:hAnsi="Arial" w:cs="Arial"/>
        </w:rPr>
        <w:t xml:space="preserve">b) Choose a spatial partition method. </w:t>
      </w:r>
      <w:r>
        <w:rPr>
          <w:noProof/>
          <w:lang w:val="en-GB" w:eastAsia="en-GB"/>
        </w:rPr>
        <w:drawing>
          <wp:anchor distT="0" distB="0" distL="114300" distR="114300" simplePos="0" relativeHeight="251669504" behindDoc="0" locked="0" layoutInCell="1" hidden="0" allowOverlap="1">
            <wp:simplePos x="0" y="0"/>
            <wp:positionH relativeFrom="column">
              <wp:posOffset>1</wp:posOffset>
            </wp:positionH>
            <wp:positionV relativeFrom="paragraph">
              <wp:posOffset>171450</wp:posOffset>
            </wp:positionV>
            <wp:extent cx="2810510" cy="2827655"/>
            <wp:effectExtent l="0" t="0" r="0" b="0"/>
            <wp:wrapSquare wrapText="bothSides" distT="0" distB="0" distL="114300" distR="11430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r="38211"/>
                    <a:stretch>
                      <a:fillRect/>
                    </a:stretch>
                  </pic:blipFill>
                  <pic:spPr>
                    <a:xfrm>
                      <a:off x="0" y="0"/>
                      <a:ext cx="2810510" cy="2827655"/>
                    </a:xfrm>
                    <a:prstGeom prst="rect">
                      <a:avLst/>
                    </a:prstGeom>
                    <a:ln/>
                  </pic:spPr>
                </pic:pic>
              </a:graphicData>
            </a:graphic>
          </wp:anchor>
        </w:drawing>
      </w:r>
    </w:p>
    <w:p w:rsidR="00BA2EA6" w:rsidRDefault="00480B5A">
      <w:pPr>
        <w:numPr>
          <w:ilvl w:val="0"/>
          <w:numId w:val="4"/>
        </w:numPr>
        <w:rPr>
          <w:rFonts w:ascii="Arial" w:eastAsia="Arial" w:hAnsi="Arial" w:cs="Arial"/>
        </w:rPr>
      </w:pPr>
      <w:r>
        <w:rPr>
          <w:rFonts w:ascii="Arial" w:eastAsia="Arial" w:hAnsi="Arial" w:cs="Arial"/>
        </w:rPr>
        <w:t>Coordinate with your group to select different partition methods. You can then compare the results of the different methods to better see how the methods differ.</w:t>
      </w:r>
      <w:r>
        <w:rPr>
          <w:noProof/>
          <w:lang w:val="en-GB" w:eastAsia="en-GB"/>
        </w:rPr>
        <mc:AlternateContent>
          <mc:Choice Requires="wps">
            <w:drawing>
              <wp:anchor distT="0" distB="0" distL="114300" distR="114300" simplePos="0" relativeHeight="251670528" behindDoc="0" locked="0" layoutInCell="1" hidden="0" allowOverlap="1">
                <wp:simplePos x="0" y="0"/>
                <wp:positionH relativeFrom="column">
                  <wp:posOffset>-2870199</wp:posOffset>
                </wp:positionH>
                <wp:positionV relativeFrom="paragraph">
                  <wp:posOffset>2374900</wp:posOffset>
                </wp:positionV>
                <wp:extent cx="895350" cy="361950"/>
                <wp:effectExtent l="0" t="0" r="0" b="0"/>
                <wp:wrapNone/>
                <wp:docPr id="17" name="Oval 17"/>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17" o:spid="_x0000_s1034" style="position:absolute;left:0;text-align:left;margin-left:-226pt;margin-top:187pt;width:70.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480B5A">
      <w:pPr>
        <w:numPr>
          <w:ilvl w:val="0"/>
          <w:numId w:val="4"/>
        </w:numPr>
        <w:rPr>
          <w:rFonts w:ascii="Arial" w:eastAsia="Arial" w:hAnsi="Arial" w:cs="Arial"/>
        </w:rPr>
      </w:pPr>
      <w:r>
        <w:rPr>
          <w:rFonts w:ascii="Arial" w:eastAsia="Arial" w:hAnsi="Arial" w:cs="Arial"/>
          <w:i/>
        </w:rPr>
        <w:t>Select the “Spatial Partition</w:t>
      </w:r>
      <w:r>
        <w:rPr>
          <w:rFonts w:ascii="Arial" w:eastAsia="Arial" w:hAnsi="Arial" w:cs="Arial"/>
        </w:rPr>
        <w:t>” radio button.</w:t>
      </w:r>
      <w:r>
        <w:rPr>
          <w:noProof/>
          <w:lang w:val="en-GB" w:eastAsia="en-GB"/>
        </w:rPr>
        <mc:AlternateContent>
          <mc:Choice Requires="wps">
            <w:drawing>
              <wp:anchor distT="0" distB="0" distL="114300" distR="114300" simplePos="0" relativeHeight="251671552" behindDoc="0" locked="0" layoutInCell="1" hidden="0" allowOverlap="1">
                <wp:simplePos x="0" y="0"/>
                <wp:positionH relativeFrom="column">
                  <wp:posOffset>-2870199</wp:posOffset>
                </wp:positionH>
                <wp:positionV relativeFrom="paragraph">
                  <wp:posOffset>3314700</wp:posOffset>
                </wp:positionV>
                <wp:extent cx="895350" cy="361950"/>
                <wp:effectExtent l="0" t="0" r="0" b="0"/>
                <wp:wrapNone/>
                <wp:docPr id="3" name="Oval 3"/>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3" o:spid="_x0000_s1035" style="position:absolute;left:0;text-align:left;margin-left:-226pt;margin-top:261pt;width:70.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480B5A">
      <w:pPr>
        <w:numPr>
          <w:ilvl w:val="0"/>
          <w:numId w:val="4"/>
        </w:numPr>
        <w:rPr>
          <w:rFonts w:ascii="Arial" w:eastAsia="Arial" w:hAnsi="Arial" w:cs="Arial"/>
        </w:rPr>
      </w:pPr>
      <w:r>
        <w:rPr>
          <w:rFonts w:ascii="Arial" w:eastAsia="Arial" w:hAnsi="Arial" w:cs="Arial"/>
        </w:rPr>
        <w:t xml:space="preserve">From the “Options Available” dropdown menu, </w:t>
      </w:r>
      <w:r>
        <w:rPr>
          <w:rFonts w:ascii="Arial" w:eastAsia="Arial" w:hAnsi="Arial" w:cs="Arial"/>
          <w:i/>
        </w:rPr>
        <w:t>select your method</w:t>
      </w:r>
      <w:r>
        <w:rPr>
          <w:rFonts w:ascii="Arial" w:eastAsia="Arial" w:hAnsi="Arial" w:cs="Arial"/>
        </w:rPr>
        <w:t xml:space="preserve">. </w:t>
      </w:r>
    </w:p>
    <w:p w:rsidR="00BA2EA6" w:rsidRDefault="00480B5A">
      <w:pPr>
        <w:numPr>
          <w:ilvl w:val="0"/>
          <w:numId w:val="4"/>
        </w:numPr>
        <w:rPr>
          <w:rFonts w:ascii="Arial" w:eastAsia="Arial" w:hAnsi="Arial" w:cs="Arial"/>
        </w:rPr>
      </w:pPr>
      <w:r>
        <w:rPr>
          <w:rFonts w:ascii="Arial" w:eastAsia="Arial" w:hAnsi="Arial" w:cs="Arial"/>
          <w:i/>
        </w:rPr>
        <w:t>Click on “Partition”.</w:t>
      </w:r>
      <w:r>
        <w:rPr>
          <w:rFonts w:ascii="Arial" w:eastAsia="Arial" w:hAnsi="Arial" w:cs="Arial"/>
        </w:rPr>
        <w:t xml:space="preserve"> This may take a few minutes depending on the amount of occurrence data you have and the partition option selected.</w:t>
      </w:r>
    </w:p>
    <w:p w:rsidR="00BA2EA6" w:rsidRDefault="00BA2EA6">
      <w:pPr>
        <w:jc w:val="center"/>
      </w:pPr>
    </w:p>
    <w:p w:rsidR="00BA2EA6" w:rsidRDefault="00480B5A">
      <w:pPr>
        <w:ind w:left="1440"/>
      </w:pPr>
      <w:r>
        <w:rPr>
          <w:noProof/>
          <w:lang w:val="en-GB" w:eastAsia="en-GB"/>
        </w:rPr>
        <mc:AlternateContent>
          <mc:Choice Requires="wps">
            <w:drawing>
              <wp:anchor distT="0" distB="0" distL="114300" distR="114300" simplePos="0" relativeHeight="251672576" behindDoc="0" locked="0" layoutInCell="1" hidden="0" allowOverlap="1">
                <wp:simplePos x="0" y="0"/>
                <wp:positionH relativeFrom="column">
                  <wp:posOffset>-2946399</wp:posOffset>
                </wp:positionH>
                <wp:positionV relativeFrom="paragraph">
                  <wp:posOffset>4254500</wp:posOffset>
                </wp:positionV>
                <wp:extent cx="895350" cy="361950"/>
                <wp:effectExtent l="0" t="0" r="0" b="0"/>
                <wp:wrapNone/>
                <wp:docPr id="7" name="Oval 7"/>
                <wp:cNvGraphicFramePr/>
                <a:graphic xmlns:a="http://schemas.openxmlformats.org/drawingml/2006/main">
                  <a:graphicData uri="http://schemas.microsoft.com/office/word/2010/wordprocessingShape">
                    <wps:wsp>
                      <wps:cNvSpPr/>
                      <wps:spPr>
                        <a:xfrm>
                          <a:off x="4912613" y="3613313"/>
                          <a:ext cx="866775" cy="333375"/>
                        </a:xfrm>
                        <a:prstGeom prst="ellipse">
                          <a:avLst/>
                        </a:prstGeom>
                        <a:noFill/>
                        <a:ln w="28575" cap="flat" cmpd="sng">
                          <a:solidFill>
                            <a:srgbClr val="000000"/>
                          </a:solidFill>
                          <a:prstDash val="solid"/>
                          <a:miter lim="800000"/>
                          <a:headEnd type="none" w="sm" len="sm"/>
                          <a:tailEnd type="none" w="sm" len="sm"/>
                        </a:ln>
                      </wps:spPr>
                      <wps:txbx>
                        <w:txbxContent>
                          <w:p w:rsidR="00BA2EA6" w:rsidRDefault="00BA2EA6">
                            <w:pPr>
                              <w:textDirection w:val="btLr"/>
                            </w:pPr>
                          </w:p>
                        </w:txbxContent>
                      </wps:txbx>
                      <wps:bodyPr spcFirstLastPara="1" wrap="square" lIns="91425" tIns="91425" rIns="91425" bIns="91425" anchor="ctr"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id="Oval 7" o:spid="_x0000_s1036" style="position:absolute;left:0;text-align:left;margin-left:-232pt;margin-top:335pt;width:70.5pt;height: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" filled="f" strokeweight="2.25pt">
                <v:stroke startarrowwidth="narrow" startarrowlength="short" endarrowwidth="narrow" endarrowlength="short" joinstyle="miter"/>
                <v:textbox inset="2.53958mm,2.53958mm,2.53958mm,2.53958mm">
                  <w:txbxContent>
                    <w:p w:rsidR="00BA2EA6" w:rsidRDefault="00BA2EA6">
                      <w:pPr>
                        <w:textDirection w:val="btLr"/>
                      </w:pPr>
                    </w:p>
                  </w:txbxContent>
                </v:textbox>
              </v:oval>
            </w:pict>
          </mc:Fallback>
        </mc:AlternateContent>
      </w:r>
    </w:p>
    <w:p w:rsidR="00BA2EA6" w:rsidRDefault="00BA2EA6">
      <w:pPr>
        <w:ind w:left="1440"/>
      </w:pPr>
    </w:p>
    <w:p w:rsidR="00BA2EA6" w:rsidRDefault="00BA2EA6">
      <w:pPr>
        <w:rPr>
          <w:rFonts w:ascii="Arial" w:eastAsia="Arial" w:hAnsi="Arial" w:cs="Arial"/>
        </w:rPr>
      </w:pPr>
    </w:p>
    <w:p w:rsidR="000737F9" w:rsidRDefault="000737F9">
      <w:pPr>
        <w:rPr>
          <w:rFonts w:ascii="Arial" w:eastAsia="Arial" w:hAnsi="Arial" w:cs="Arial"/>
        </w:rPr>
      </w:pPr>
    </w:p>
    <w:p w:rsidR="000737F9" w:rsidRDefault="000737F9">
      <w:pPr>
        <w:rPr>
          <w:rFonts w:ascii="Arial" w:eastAsia="Arial" w:hAnsi="Arial" w:cs="Arial"/>
        </w:rPr>
      </w:pPr>
    </w:p>
    <w:p w:rsidR="000737F9" w:rsidRDefault="000737F9">
      <w:pPr>
        <w:rPr>
          <w:rFonts w:ascii="Arial" w:eastAsia="Arial" w:hAnsi="Arial" w:cs="Arial"/>
        </w:rPr>
      </w:pPr>
    </w:p>
    <w:p w:rsidR="00BA2EA6" w:rsidRDefault="00BA2EA6">
      <w:pPr>
        <w:rPr>
          <w:rFonts w:ascii="Arial" w:eastAsia="Arial" w:hAnsi="Arial" w:cs="Arial"/>
        </w:rPr>
      </w:pPr>
    </w:p>
    <w:p w:rsidR="00BA2EA6" w:rsidRDefault="00480B5A">
      <w:pPr>
        <w:ind w:left="720"/>
      </w:pPr>
      <w:r>
        <w:rPr>
          <w:rFonts w:ascii="Arial" w:eastAsia="Arial" w:hAnsi="Arial" w:cs="Arial"/>
        </w:rPr>
        <w:t>ANSWER QUESTION 1 FOR EXERCISE 6</w:t>
      </w:r>
    </w:p>
    <w:p w:rsidR="00BA2EA6" w:rsidRDefault="00BA2EA6">
      <w:pPr>
        <w:ind w:left="720"/>
      </w:pPr>
    </w:p>
    <w:p w:rsidR="00BA2EA6" w:rsidRDefault="00480B5A">
      <w:pPr>
        <w:numPr>
          <w:ilvl w:val="0"/>
          <w:numId w:val="6"/>
        </w:numPr>
        <w:pBdr>
          <w:top w:val="nil"/>
          <w:left w:val="nil"/>
          <w:bottom w:val="nil"/>
          <w:right w:val="nil"/>
          <w:between w:val="nil"/>
        </w:pBdr>
        <w:rPr>
          <w:rFonts w:ascii="Arial" w:eastAsia="Arial" w:hAnsi="Arial" w:cs="Arial"/>
        </w:rPr>
      </w:pPr>
      <w:r>
        <w:rPr>
          <w:rFonts w:ascii="Arial" w:eastAsia="Arial" w:hAnsi="Arial" w:cs="Arial"/>
        </w:rPr>
        <w:t xml:space="preserve">Save your partitioned data. Download your partitioned occurrence background localities with partition values as a .csv file. To do this, </w:t>
      </w:r>
      <w:r>
        <w:rPr>
          <w:rFonts w:ascii="Arial" w:eastAsia="Arial" w:hAnsi="Arial" w:cs="Arial"/>
          <w:i/>
        </w:rPr>
        <w:t>click on “Download”</w:t>
      </w:r>
      <w:r>
        <w:rPr>
          <w:rFonts w:ascii="Arial" w:eastAsia="Arial" w:hAnsi="Arial" w:cs="Arial"/>
        </w:rPr>
        <w:t xml:space="preserve"> and select your working project folder. </w:t>
      </w:r>
      <w:r>
        <w:rPr>
          <w:rFonts w:ascii="Arial" w:eastAsia="Arial" w:hAnsi="Arial" w:cs="Arial"/>
          <w:i/>
        </w:rPr>
        <w:t>Save the file as: “Gymnosarda-partitioned.csv”.</w:t>
      </w:r>
    </w:p>
    <w:p w:rsidR="00BA2EA6" w:rsidRDefault="00BA2EA6">
      <w:pPr>
        <w:pBdr>
          <w:top w:val="nil"/>
          <w:left w:val="nil"/>
          <w:bottom w:val="nil"/>
          <w:right w:val="nil"/>
          <w:between w:val="nil"/>
        </w:pBdr>
        <w:ind w:left="1080"/>
        <w:rPr>
          <w:rFonts w:ascii="Arial" w:eastAsia="Arial" w:hAnsi="Arial" w:cs="Arial"/>
        </w:rPr>
      </w:pPr>
    </w:p>
    <w:p w:rsidR="00BA2EA6" w:rsidRDefault="00480B5A">
      <w:pPr>
        <w:numPr>
          <w:ilvl w:val="0"/>
          <w:numId w:val="4"/>
        </w:numPr>
      </w:pPr>
      <w:r>
        <w:rPr>
          <w:rFonts w:ascii="Arial" w:eastAsia="Arial" w:hAnsi="Arial" w:cs="Arial"/>
        </w:rPr>
        <w:t>Although you won’t be using this separate .csv file for your modeling, it is good practice to maintain copies of data as it is processed, just as you should always keep detailed notes of each step taken during research.</w:t>
      </w:r>
    </w:p>
    <w:p w:rsidR="00BA2EA6" w:rsidRDefault="00BA2EA6" w:rsidP="000737F9"/>
    <w:p w:rsidR="000737F9" w:rsidRDefault="000737F9" w:rsidP="000737F9"/>
    <w:p w:rsidR="000737F9" w:rsidRDefault="000737F9" w:rsidP="000737F9"/>
    <w:sectPr w:rsidR="000737F9">
      <w:headerReference w:type="default" r:id="rId20"/>
      <w:footerReference w:type="even" r:id="rId21"/>
      <w:footerReference w:type="default" r:id="rId22"/>
      <w:pgSz w:w="12240" w:h="15840"/>
      <w:pgMar w:top="1008" w:right="1008" w:bottom="1008"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0646" w:rsidRDefault="00450646">
      <w:r>
        <w:separator/>
      </w:r>
    </w:p>
  </w:endnote>
  <w:endnote w:type="continuationSeparator" w:id="0">
    <w:p w:rsidR="00450646" w:rsidRDefault="00450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6" w:rsidRDefault="00480B5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BA2EA6" w:rsidRDefault="00BA2EA6">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6" w:rsidRDefault="00480B5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B112C">
      <w:rPr>
        <w:noProof/>
        <w:color w:val="000000"/>
      </w:rPr>
      <w:t>4</w:t>
    </w:r>
    <w:r>
      <w:rPr>
        <w:color w:val="000000"/>
      </w:rPr>
      <w:fldChar w:fldCharType="end"/>
    </w:r>
  </w:p>
  <w:p w:rsidR="00BA2EA6" w:rsidRDefault="00BA2EA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0646" w:rsidRDefault="00450646">
      <w:r>
        <w:separator/>
      </w:r>
    </w:p>
  </w:footnote>
  <w:footnote w:type="continuationSeparator" w:id="0">
    <w:p w:rsidR="00450646" w:rsidRDefault="004506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6" w:rsidRDefault="00480B5A">
    <w:pPr>
      <w:pBdr>
        <w:top w:val="nil"/>
        <w:left w:val="nil"/>
        <w:bottom w:val="nil"/>
        <w:right w:val="nil"/>
        <w:between w:val="nil"/>
      </w:pBdr>
      <w:tabs>
        <w:tab w:val="center" w:pos="4680"/>
        <w:tab w:val="right" w:pos="9360"/>
      </w:tabs>
      <w:rPr>
        <w:rFonts w:ascii="Calibri" w:eastAsia="Calibri" w:hAnsi="Calibri" w:cs="Calibri"/>
        <w:color w:val="000000"/>
      </w:rPr>
    </w:pPr>
    <w:r>
      <w:rPr>
        <w:noProof/>
        <w:lang w:val="en-GB" w:eastAsia="en-GB"/>
      </w:rPr>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-98424</wp:posOffset>
          </wp:positionV>
          <wp:extent cx="1325880" cy="619760"/>
          <wp:effectExtent l="0" t="0" r="0" b="0"/>
          <wp:wrapNone/>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325880" cy="619760"/>
                  </a:xfrm>
                  <a:prstGeom prst="rect">
                    <a:avLst/>
                  </a:prstGeom>
                  <a:ln/>
                </pic:spPr>
              </pic:pic>
            </a:graphicData>
          </a:graphic>
        </wp:anchor>
      </w:drawing>
    </w:r>
    <w:r>
      <w:rPr>
        <w:noProof/>
        <w:lang w:val="en-GB" w:eastAsia="en-GB"/>
      </w:rPr>
      <w:drawing>
        <wp:anchor distT="0" distB="0" distL="114300" distR="114300" simplePos="0" relativeHeight="251659264" behindDoc="0" locked="0" layoutInCell="1" hidden="0" allowOverlap="1">
          <wp:simplePos x="0" y="0"/>
          <wp:positionH relativeFrom="column">
            <wp:posOffset>4081992</wp:posOffset>
          </wp:positionH>
          <wp:positionV relativeFrom="paragraph">
            <wp:posOffset>-32384</wp:posOffset>
          </wp:positionV>
          <wp:extent cx="2438400" cy="552450"/>
          <wp:effectExtent l="0" t="0" r="0" b="0"/>
          <wp:wrapSquare wrapText="bothSides" distT="0" distB="0" distL="114300" distR="11430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t="23232" b="18180"/>
                  <a:stretch>
                    <a:fillRect/>
                  </a:stretch>
                </pic:blipFill>
                <pic:spPr>
                  <a:xfrm>
                    <a:off x="0" y="0"/>
                    <a:ext cx="2438400" cy="552450"/>
                  </a:xfrm>
                  <a:prstGeom prst="rect">
                    <a:avLst/>
                  </a:prstGeom>
                  <a:ln/>
                </pic:spPr>
              </pic:pic>
            </a:graphicData>
          </a:graphic>
        </wp:anchor>
      </w:drawing>
    </w:r>
  </w:p>
  <w:p w:rsidR="00BA2EA6" w:rsidRDefault="00BA2EA6">
    <w:pPr>
      <w:pBdr>
        <w:top w:val="nil"/>
        <w:left w:val="nil"/>
        <w:bottom w:val="nil"/>
        <w:right w:val="nil"/>
        <w:between w:val="nil"/>
      </w:pBdr>
      <w:tabs>
        <w:tab w:val="center" w:pos="4680"/>
        <w:tab w:val="right" w:pos="9360"/>
      </w:tabs>
      <w:rPr>
        <w:rFonts w:ascii="Calibri" w:eastAsia="Calibri" w:hAnsi="Calibri" w:cs="Calibri"/>
        <w:color w:val="000000"/>
      </w:rPr>
    </w:pPr>
  </w:p>
  <w:p w:rsidR="00BA2EA6" w:rsidRDefault="00BA2EA6">
    <w:pPr>
      <w:pBdr>
        <w:top w:val="nil"/>
        <w:left w:val="nil"/>
        <w:bottom w:val="nil"/>
        <w:right w:val="nil"/>
        <w:between w:val="nil"/>
      </w:pBdr>
      <w:tabs>
        <w:tab w:val="center" w:pos="4680"/>
        <w:tab w:val="right" w:pos="9360"/>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5035FC"/>
    <w:multiLevelType w:val="multilevel"/>
    <w:tmpl w:val="9BD025F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3687B09"/>
    <w:multiLevelType w:val="multilevel"/>
    <w:tmpl w:val="C8DE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33252A"/>
    <w:multiLevelType w:val="multilevel"/>
    <w:tmpl w:val="D4F8E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EF741E"/>
    <w:multiLevelType w:val="multilevel"/>
    <w:tmpl w:val="DB225942"/>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6A2A0E31"/>
    <w:multiLevelType w:val="multilevel"/>
    <w:tmpl w:val="5F1E74E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CDD357F"/>
    <w:multiLevelType w:val="multilevel"/>
    <w:tmpl w:val="2A08FC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7C384B6B"/>
    <w:multiLevelType w:val="multilevel"/>
    <w:tmpl w:val="1A08FA2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6"/>
  </w:num>
  <w:num w:numId="3">
    <w:abstractNumId w:val="1"/>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EA6"/>
    <w:rsid w:val="000737F9"/>
    <w:rsid w:val="000B112C"/>
    <w:rsid w:val="00450646"/>
    <w:rsid w:val="00480B5A"/>
    <w:rsid w:val="00BA2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937FC"/>
  <w15:docId w15:val="{35502ECE-19D5-814C-AB75-04F2DB44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widowControl w:val="0"/>
      <w:pBdr>
        <w:top w:val="nil"/>
        <w:left w:val="nil"/>
        <w:bottom w:val="nil"/>
        <w:right w:val="nil"/>
        <w:between w:val="nil"/>
      </w:pBdr>
      <w:spacing w:before="360" w:after="120"/>
      <w:outlineLvl w:val="0"/>
    </w:pPr>
    <w:rPr>
      <w:rFonts w:ascii="Arial" w:eastAsia="Arial" w:hAnsi="Arial" w:cs="Arial"/>
      <w:b/>
      <w:color w:val="000000"/>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val="0"/>
      <w:pBdr>
        <w:top w:val="nil"/>
        <w:left w:val="nil"/>
        <w:bottom w:val="nil"/>
        <w:right w:val="nil"/>
        <w:between w:val="nil"/>
      </w:pBdr>
      <w:spacing w:line="288" w:lineRule="auto"/>
    </w:pPr>
    <w:rPr>
      <w:rFonts w:ascii="Arial" w:eastAsia="Arial" w:hAnsi="Arial" w:cs="Arial"/>
      <w:b/>
      <w:color w:val="000000"/>
      <w:sz w:val="36"/>
      <w:szCs w:val="36"/>
    </w:rPr>
  </w:style>
  <w:style w:type="paragraph" w:styleId="Subtitle">
    <w:name w:val="Subtitle"/>
    <w:basedOn w:val="Normal"/>
    <w:next w:val="Normal"/>
    <w:uiPriority w:val="11"/>
    <w:qFormat/>
    <w:pPr>
      <w:keepNext/>
      <w:keepLines/>
      <w:widowControl w:val="0"/>
      <w:pBdr>
        <w:top w:val="nil"/>
        <w:left w:val="nil"/>
        <w:bottom w:val="nil"/>
        <w:right w:val="nil"/>
        <w:between w:val="nil"/>
      </w:pBdr>
      <w:spacing w:after="200" w:line="288" w:lineRule="auto"/>
    </w:pPr>
    <w:rPr>
      <w:rFonts w:ascii="Arial" w:eastAsia="Arial" w:hAnsi="Arial" w:cs="Arial"/>
      <w:i/>
      <w:color w:val="000000"/>
      <w:sz w:val="26"/>
      <w:szCs w:val="2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github.com/mtop/speciesgeocoder/wiki/Tutorial-for-creating-polygons-in-QGIS"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mtop/speciesgeocoder/wiki/Tutorial-for-creating-polygons-in-QGIS" TargetMode="External"/><Relationship Id="rId12" Type="http://schemas.openxmlformats.org/officeDocument/2006/relationships/hyperlink" Target="http://rspatial.org/sdm/"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spatial.org/sdm/"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www.marspec.org/"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marspec.org/" TargetMode="External"/><Relationship Id="rId14" Type="http://schemas.openxmlformats.org/officeDocument/2006/relationships/image" Target="media/image2.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Pages>
  <Words>882</Words>
  <Characters>5028</Characters>
  <Application>Microsoft Office Word</Application>
  <DocSecurity>0</DocSecurity>
  <Lines>41</Lines>
  <Paragraphs>11</Paragraphs>
  <ScaleCrop>false</ScaleCrop>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Rodrigues</cp:lastModifiedBy>
  <cp:revision>3</cp:revision>
  <dcterms:created xsi:type="dcterms:W3CDTF">2019-12-04T12:26:00Z</dcterms:created>
  <dcterms:modified xsi:type="dcterms:W3CDTF">2021-09-08T09:53:00Z</dcterms:modified>
</cp:coreProperties>
</file>